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4703E" w14:textId="77777777" w:rsidR="00A302D0" w:rsidRDefault="00A302D0" w:rsidP="007B4A47">
      <w:pPr>
        <w:pStyle w:val="NormalWeb"/>
        <w:spacing w:before="0" w:beforeAutospacing="0" w:after="0" w:afterAutospacing="0"/>
        <w:jc w:val="center"/>
        <w:rPr>
          <w:rStyle w:val="Strong"/>
        </w:rPr>
      </w:pPr>
      <w:r>
        <w:rPr>
          <w:rStyle w:val="Strong"/>
        </w:rPr>
        <w:t>Partner Hub IT Private Limited Company</w:t>
      </w:r>
    </w:p>
    <w:p w14:paraId="601516AC" w14:textId="77777777" w:rsidR="007B4A47" w:rsidRDefault="007B4A47" w:rsidP="007B4A47">
      <w:pPr>
        <w:pStyle w:val="NormalWeb"/>
        <w:spacing w:before="0" w:beforeAutospacing="0" w:after="0" w:afterAutospacing="0"/>
        <w:jc w:val="center"/>
      </w:pPr>
    </w:p>
    <w:p w14:paraId="3C12D8B5" w14:textId="77777777" w:rsidR="00A302D0" w:rsidRDefault="00A302D0" w:rsidP="007B4A47">
      <w:pPr>
        <w:pStyle w:val="Heading1"/>
        <w:spacing w:before="0" w:after="0"/>
        <w:jc w:val="center"/>
        <w:rPr>
          <w:rFonts w:eastAsia="Times New Roman"/>
          <w:sz w:val="36"/>
          <w:szCs w:val="36"/>
        </w:rPr>
      </w:pPr>
      <w:r w:rsidRPr="00E820D4">
        <w:rPr>
          <w:rFonts w:eastAsia="Times New Roman"/>
          <w:sz w:val="36"/>
          <w:szCs w:val="36"/>
        </w:rPr>
        <w:t>PRIVACY NOTICE</w:t>
      </w:r>
    </w:p>
    <w:p w14:paraId="05A39F78" w14:textId="77777777" w:rsidR="007B4A47" w:rsidRPr="007B4A47" w:rsidRDefault="007B4A47" w:rsidP="007B4A47"/>
    <w:p w14:paraId="3A107DF5" w14:textId="77777777" w:rsidR="00A302D0" w:rsidRDefault="00A302D0" w:rsidP="004F04DB">
      <w:pPr>
        <w:pStyle w:val="NormalWeb"/>
        <w:spacing w:before="0" w:beforeAutospacing="0" w:after="0" w:afterAutospacing="0"/>
        <w:jc w:val="both"/>
        <w:rPr>
          <w:rStyle w:val="Strong"/>
        </w:rPr>
      </w:pPr>
      <w:r>
        <w:rPr>
          <w:rStyle w:val="Strong"/>
        </w:rPr>
        <w:t>Please read this Notice carefully to understand how we process your personal data and to familiarise yourself with your rights regarding data processing!</w:t>
      </w:r>
    </w:p>
    <w:p w14:paraId="45CC35BC" w14:textId="77777777" w:rsidR="004F04DB" w:rsidRDefault="004F04DB" w:rsidP="004F04DB">
      <w:pPr>
        <w:pStyle w:val="NormalWeb"/>
        <w:spacing w:before="0" w:beforeAutospacing="0" w:after="0" w:afterAutospacing="0"/>
        <w:jc w:val="both"/>
      </w:pPr>
    </w:p>
    <w:p w14:paraId="25BCF08E" w14:textId="77777777" w:rsidR="00A302D0" w:rsidRDefault="00A302D0" w:rsidP="004F04DB">
      <w:pPr>
        <w:pStyle w:val="NormalWeb"/>
        <w:spacing w:before="0" w:beforeAutospacing="0" w:after="0" w:afterAutospacing="0"/>
        <w:jc w:val="both"/>
      </w:pPr>
      <w:r>
        <w:t>As a data controller, Partner Hub Zrt. respects the privacy of all individuals who provide personal data to us and is committed to protecting it. In accordance with Article 13 of the European Union’s General Data Protection Regulation (Regulation No 679/2016, hereinafter: GDPR), we provide the following information:</w:t>
      </w:r>
    </w:p>
    <w:p w14:paraId="0431F93E" w14:textId="77777777" w:rsidR="004F04DB" w:rsidRDefault="004F04DB" w:rsidP="004F04DB">
      <w:pPr>
        <w:pStyle w:val="NormalWeb"/>
        <w:spacing w:before="0" w:beforeAutospacing="0" w:after="0" w:afterAutospacing="0"/>
        <w:jc w:val="both"/>
        <w:rPr>
          <w:rStyle w:val="Strong"/>
          <w:u w:val="single"/>
        </w:rPr>
      </w:pPr>
    </w:p>
    <w:p w14:paraId="5C65352D" w14:textId="77777777" w:rsidR="00A302D0" w:rsidRDefault="00A302D0" w:rsidP="004F04DB">
      <w:pPr>
        <w:pStyle w:val="NormalWeb"/>
        <w:spacing w:before="0" w:beforeAutospacing="0" w:after="0" w:afterAutospacing="0"/>
        <w:jc w:val="both"/>
      </w:pPr>
      <w:r>
        <w:rPr>
          <w:rStyle w:val="Strong"/>
          <w:u w:val="single"/>
        </w:rPr>
        <w:t>Details of the Data Controller:</w:t>
      </w:r>
    </w:p>
    <w:p w14:paraId="31B5E507" w14:textId="77777777" w:rsidR="00A302D0" w:rsidRDefault="00A302D0" w:rsidP="004F04DB">
      <w:pPr>
        <w:pStyle w:val="NormalWeb"/>
        <w:spacing w:before="0" w:beforeAutospacing="0" w:after="0" w:afterAutospacing="0"/>
        <w:jc w:val="both"/>
      </w:pPr>
      <w:r>
        <w:t xml:space="preserve">Name: Partner Hub Zrt. </w:t>
      </w:r>
    </w:p>
    <w:p w14:paraId="2A2003AD" w14:textId="77777777" w:rsidR="00A302D0" w:rsidRDefault="00A302D0" w:rsidP="004F04DB">
      <w:pPr>
        <w:pStyle w:val="NormalWeb"/>
        <w:spacing w:before="0" w:beforeAutospacing="0" w:after="0" w:afterAutospacing="0"/>
        <w:jc w:val="both"/>
      </w:pPr>
      <w:r>
        <w:t>Registered office:</w:t>
      </w:r>
      <w:r>
        <w:rPr>
          <w:lang w:val="hu-HU"/>
        </w:rPr>
        <w:t xml:space="preserve"> 1117 </w:t>
      </w:r>
      <w:r>
        <w:t xml:space="preserve">Budapest, </w:t>
      </w:r>
      <w:r>
        <w:rPr>
          <w:lang w:val="hu-HU"/>
        </w:rPr>
        <w:t>Budafoki út 187–189</w:t>
      </w:r>
      <w:r>
        <w:t xml:space="preserve"> </w:t>
      </w:r>
    </w:p>
    <w:p w14:paraId="2939DE4A" w14:textId="77777777" w:rsidR="00A302D0" w:rsidRDefault="00A302D0" w:rsidP="004F04DB">
      <w:pPr>
        <w:pStyle w:val="NormalWeb"/>
        <w:spacing w:before="0" w:beforeAutospacing="0" w:after="0" w:afterAutospacing="0"/>
        <w:jc w:val="both"/>
      </w:pPr>
      <w:r>
        <w:t>Company registration number: 01-10-048387</w:t>
      </w:r>
    </w:p>
    <w:p w14:paraId="2C117994" w14:textId="3B07037A" w:rsidR="00A302D0" w:rsidRDefault="00A302D0" w:rsidP="004F04DB">
      <w:pPr>
        <w:pStyle w:val="NormalWeb"/>
        <w:spacing w:before="0" w:beforeAutospacing="0" w:after="0" w:afterAutospacing="0"/>
        <w:jc w:val="both"/>
      </w:pPr>
      <w:r>
        <w:t>Websites: partnerhub.hu, partnerhub.in</w:t>
      </w:r>
    </w:p>
    <w:p w14:paraId="3571DB30" w14:textId="77777777" w:rsidR="00A302D0" w:rsidRDefault="00A302D0" w:rsidP="004F04DB">
      <w:pPr>
        <w:pStyle w:val="NormalWeb"/>
        <w:spacing w:before="0" w:beforeAutospacing="0" w:after="0" w:afterAutospacing="0"/>
        <w:jc w:val="both"/>
      </w:pPr>
      <w:r>
        <w:t>Telephone: +36-20-5396527</w:t>
      </w:r>
    </w:p>
    <w:p w14:paraId="6BF291A8" w14:textId="5B65A5F6" w:rsidR="00A302D0" w:rsidRDefault="00A302D0" w:rsidP="004F04DB">
      <w:pPr>
        <w:pStyle w:val="NormalWeb"/>
        <w:spacing w:before="0" w:beforeAutospacing="0" w:after="0" w:afterAutospacing="0"/>
        <w:jc w:val="both"/>
      </w:pPr>
      <w:r>
        <w:t xml:space="preserve">Email: </w:t>
      </w:r>
      <w:hyperlink r:id="rId5" w:history="1">
        <w:r w:rsidR="004F04DB" w:rsidRPr="008A24E2">
          <w:rPr>
            <w:rStyle w:val="Hyperlink"/>
          </w:rPr>
          <w:t>info@partnerhub.hu</w:t>
        </w:r>
      </w:hyperlink>
    </w:p>
    <w:p w14:paraId="2A265753" w14:textId="77777777" w:rsidR="004F04DB" w:rsidRDefault="004F04DB" w:rsidP="004F04DB">
      <w:pPr>
        <w:pStyle w:val="NormalWeb"/>
        <w:spacing w:before="0" w:beforeAutospacing="0" w:after="0" w:afterAutospacing="0"/>
        <w:jc w:val="both"/>
      </w:pPr>
    </w:p>
    <w:p w14:paraId="53CAD656" w14:textId="77777777" w:rsidR="00A302D0" w:rsidRDefault="00A302D0" w:rsidP="004F04DB">
      <w:pPr>
        <w:pStyle w:val="NormalWeb"/>
        <w:spacing w:before="0" w:beforeAutospacing="0" w:after="0" w:afterAutospacing="0"/>
        <w:jc w:val="both"/>
      </w:pPr>
      <w:r>
        <w:t>Data protection requests: if you have any requests or queries regarding data processing, you may send your request by post or electronically to the addresses listed above. We will send our replies without delay, but within a maximum of 30 days, to the address you have provided.</w:t>
      </w:r>
    </w:p>
    <w:p w14:paraId="738FB3A9" w14:textId="77777777" w:rsidR="004F04DB" w:rsidRDefault="00A302D0" w:rsidP="004F04DB">
      <w:pPr>
        <w:pStyle w:val="NormalWeb"/>
        <w:spacing w:before="0" w:beforeAutospacing="0" w:after="0" w:afterAutospacing="0"/>
        <w:jc w:val="both"/>
      </w:pPr>
      <w:r w:rsidRPr="004F04DB">
        <w:rPr>
          <w:b/>
          <w:bCs/>
        </w:rPr>
        <w:t xml:space="preserve">Data processing: </w:t>
      </w:r>
      <w:r>
        <w:t xml:space="preserve">Data processing is carried out by the employees and officers of Partner Hub Zrt. </w:t>
      </w:r>
      <w:r w:rsidR="004F04DB">
        <w:t>and the company’s accountant</w:t>
      </w:r>
      <w:r>
        <w:t xml:space="preserve">. </w:t>
      </w:r>
    </w:p>
    <w:p w14:paraId="278D8845" w14:textId="10930767" w:rsidR="00A302D0" w:rsidRDefault="00A302D0" w:rsidP="004F04DB">
      <w:pPr>
        <w:pStyle w:val="NormalWeb"/>
        <w:spacing w:before="0" w:beforeAutospacing="0" w:after="0" w:afterAutospacing="0"/>
        <w:jc w:val="both"/>
      </w:pPr>
      <w:r w:rsidRPr="004F04DB">
        <w:rPr>
          <w:b/>
          <w:bCs/>
        </w:rPr>
        <w:t xml:space="preserve">Place of data processing: </w:t>
      </w:r>
      <w:r>
        <w:t>Partner Hub Zrt.’s registered office, or a location specified in an individual contract.</w:t>
      </w:r>
    </w:p>
    <w:p w14:paraId="464A31A0" w14:textId="77777777" w:rsidR="004F04DB" w:rsidRDefault="004F04DB" w:rsidP="004F04DB">
      <w:pPr>
        <w:pStyle w:val="NormalWeb"/>
        <w:spacing w:before="0" w:beforeAutospacing="0" w:after="0" w:afterAutospacing="0"/>
        <w:jc w:val="both"/>
      </w:pPr>
    </w:p>
    <w:p w14:paraId="7BB18F89" w14:textId="30D7FD94" w:rsidR="00A302D0" w:rsidRDefault="00A302D0" w:rsidP="004F04DB">
      <w:pPr>
        <w:pStyle w:val="NormalWeb"/>
        <w:spacing w:before="0" w:beforeAutospacing="0" w:after="0" w:afterAutospacing="0"/>
        <w:jc w:val="both"/>
      </w:pPr>
      <w:r>
        <w:t>Transfer of data abroad: no data is transferred abroad (with the exception of analytics for the partnerhub.hu and partnerhub.in websites)</w:t>
      </w:r>
    </w:p>
    <w:p w14:paraId="070F0056" w14:textId="77777777" w:rsidR="004F04DB" w:rsidRDefault="004F04DB" w:rsidP="004F04DB">
      <w:pPr>
        <w:pStyle w:val="NormalWeb"/>
        <w:spacing w:before="0" w:beforeAutospacing="0" w:after="0" w:afterAutospacing="0"/>
        <w:jc w:val="both"/>
      </w:pPr>
    </w:p>
    <w:p w14:paraId="65DC7E1E" w14:textId="77777777" w:rsidR="00A302D0" w:rsidRDefault="00A302D0" w:rsidP="004F04DB">
      <w:pPr>
        <w:pStyle w:val="NormalWeb"/>
        <w:spacing w:before="0" w:beforeAutospacing="0" w:after="0" w:afterAutospacing="0"/>
        <w:jc w:val="both"/>
      </w:pPr>
      <w:r>
        <w:rPr>
          <w:rStyle w:val="Strong"/>
          <w:u w:val="single"/>
        </w:rPr>
        <w:t>Purposes of data processing:</w:t>
      </w:r>
    </w:p>
    <w:p w14:paraId="56DF2EC5" w14:textId="77777777" w:rsidR="00A302D0" w:rsidRDefault="00A302D0" w:rsidP="004F04DB">
      <w:pPr>
        <w:pStyle w:val="NormalWeb"/>
        <w:spacing w:before="0" w:beforeAutospacing="0" w:after="0" w:afterAutospacing="0"/>
        <w:jc w:val="both"/>
      </w:pPr>
      <w:r>
        <w:t>The Data Controller processes data for the following purposes in accordance with the law:</w:t>
      </w:r>
    </w:p>
    <w:p w14:paraId="4B122EA8" w14:textId="77777777" w:rsidR="00A302D0" w:rsidRDefault="00A302D0" w:rsidP="004F04DB">
      <w:pPr>
        <w:pStyle w:val="NormalWeb"/>
        <w:spacing w:before="0" w:beforeAutospacing="0" w:after="0" w:afterAutospacing="0"/>
        <w:jc w:val="both"/>
      </w:pPr>
      <w:r>
        <w:t>In connection with the performance of the tasks set out in the articles of association, we process the data of employees, contracting parties and service users for the purposes of complying with legal obligations and maintaining customer relationships, as follows:</w:t>
      </w:r>
    </w:p>
    <w:p w14:paraId="1394BCE0" w14:textId="77777777" w:rsidR="00A302D0" w:rsidRDefault="00A302D0" w:rsidP="007B4A47">
      <w:pPr>
        <w:pStyle w:val="NormalWeb"/>
        <w:numPr>
          <w:ilvl w:val="0"/>
          <w:numId w:val="20"/>
        </w:numPr>
        <w:spacing w:before="0" w:beforeAutospacing="0" w:after="0" w:afterAutospacing="0"/>
        <w:jc w:val="both"/>
      </w:pPr>
      <w:r>
        <w:t>processing of employees’ data,</w:t>
      </w:r>
    </w:p>
    <w:p w14:paraId="4C1E88AF" w14:textId="3CBE8565" w:rsidR="00A302D0" w:rsidRDefault="00A302D0" w:rsidP="00F97BF6">
      <w:pPr>
        <w:pStyle w:val="NormalWeb"/>
        <w:numPr>
          <w:ilvl w:val="0"/>
          <w:numId w:val="20"/>
        </w:numPr>
        <w:spacing w:before="0" w:beforeAutospacing="0" w:after="0" w:afterAutospacing="0"/>
        <w:jc w:val="both"/>
      </w:pPr>
      <w:r>
        <w:t xml:space="preserve">communication with clients prior to and following the conclusion of a contract, </w:t>
      </w:r>
      <w:r w:rsidR="00F97BF6">
        <w:t>including registration for online webinars,</w:t>
      </w:r>
    </w:p>
    <w:p w14:paraId="4A6E7AF7" w14:textId="77777777" w:rsidR="00A302D0" w:rsidRDefault="00A302D0" w:rsidP="007B4A47">
      <w:pPr>
        <w:pStyle w:val="NormalWeb"/>
        <w:numPr>
          <w:ilvl w:val="0"/>
          <w:numId w:val="20"/>
        </w:numPr>
        <w:spacing w:before="0" w:beforeAutospacing="0" w:after="0" w:afterAutospacing="0"/>
        <w:jc w:val="both"/>
      </w:pPr>
      <w:r>
        <w:t>data on website visitors,</w:t>
      </w:r>
    </w:p>
    <w:p w14:paraId="3245E9F2" w14:textId="0B7023F6" w:rsidR="00EA5B50" w:rsidRDefault="00A302D0" w:rsidP="007B4A47">
      <w:pPr>
        <w:pStyle w:val="NormalWeb"/>
        <w:numPr>
          <w:ilvl w:val="0"/>
          <w:numId w:val="20"/>
        </w:numPr>
        <w:spacing w:before="0" w:beforeAutospacing="0" w:after="0" w:afterAutospacing="0"/>
        <w:jc w:val="both"/>
      </w:pPr>
      <w:r>
        <w:t>contacting us via the website.</w:t>
      </w:r>
    </w:p>
    <w:p w14:paraId="68B0E451" w14:textId="77777777" w:rsidR="00A302D0" w:rsidRDefault="00A302D0" w:rsidP="004F04DB">
      <w:pPr>
        <w:jc w:val="both"/>
      </w:pPr>
    </w:p>
    <w:p w14:paraId="4A8E4C61" w14:textId="77777777" w:rsidR="00A302D0" w:rsidRPr="004F04DB" w:rsidRDefault="00A302D0" w:rsidP="004F04DB">
      <w:pPr>
        <w:pStyle w:val="NormalWeb"/>
        <w:spacing w:before="0" w:beforeAutospacing="0" w:after="0" w:afterAutospacing="0"/>
        <w:jc w:val="both"/>
        <w:rPr>
          <w:rStyle w:val="Strong"/>
          <w:u w:val="single"/>
        </w:rPr>
      </w:pPr>
      <w:r w:rsidRPr="004F04DB">
        <w:rPr>
          <w:rStyle w:val="Strong"/>
        </w:rPr>
        <w:t>Legal bases for the use of your personal data:</w:t>
      </w:r>
    </w:p>
    <w:p w14:paraId="50150166" w14:textId="77777777" w:rsidR="00A302D0" w:rsidRDefault="00A302D0" w:rsidP="004F04DB">
      <w:pPr>
        <w:pStyle w:val="NormalWeb"/>
        <w:spacing w:before="0" w:beforeAutospacing="0" w:after="0" w:afterAutospacing="0"/>
        <w:jc w:val="both"/>
      </w:pPr>
      <w:r>
        <w:t>We process your personal data only to the extent necessary. We generally process your personal data only on the basis of your consent. Exceptions apply in cases where, for practical reasons, it is not possible to obtain prior consent, or where a statutory authorisation permits the processing of your personal data.</w:t>
      </w:r>
    </w:p>
    <w:p w14:paraId="6B2409DF" w14:textId="77777777" w:rsidR="004F04DB" w:rsidRDefault="004F04DB" w:rsidP="004F04DB">
      <w:pPr>
        <w:pStyle w:val="NormalWeb"/>
        <w:spacing w:before="0" w:beforeAutospacing="0" w:after="0" w:afterAutospacing="0"/>
        <w:jc w:val="both"/>
      </w:pPr>
    </w:p>
    <w:p w14:paraId="50E38FED" w14:textId="77777777" w:rsidR="00A302D0" w:rsidRDefault="00A302D0" w:rsidP="004F04DB">
      <w:pPr>
        <w:pStyle w:val="NormalWeb"/>
        <w:spacing w:before="0" w:beforeAutospacing="0" w:after="0" w:afterAutospacing="0"/>
        <w:jc w:val="both"/>
      </w:pPr>
      <w:r>
        <w:t>The use of your personal data is based on the following legal grounds:</w:t>
      </w:r>
    </w:p>
    <w:p w14:paraId="45156A30" w14:textId="57E3F06E" w:rsidR="00A302D0" w:rsidRDefault="00A302D0" w:rsidP="004F04DB">
      <w:pPr>
        <w:pStyle w:val="NormalWeb"/>
        <w:numPr>
          <w:ilvl w:val="0"/>
          <w:numId w:val="12"/>
        </w:numPr>
        <w:spacing w:before="0" w:beforeAutospacing="0" w:after="0" w:afterAutospacing="0"/>
        <w:jc w:val="both"/>
      </w:pPr>
      <w:r>
        <w:lastRenderedPageBreak/>
        <w:t>maintaining contact: legal basis: Article 6(1)(f) of the GDPR. In the case of data relating to partners’ staff and employees, the legal basis for data processing is a balancing of interests. The data controller’s legitimate interest: business continuity;</w:t>
      </w:r>
    </w:p>
    <w:p w14:paraId="61978D46" w14:textId="2FE01A30" w:rsidR="00A302D0" w:rsidRDefault="00A302D0" w:rsidP="004F04DB">
      <w:pPr>
        <w:pStyle w:val="NormalWeb"/>
        <w:numPr>
          <w:ilvl w:val="0"/>
          <w:numId w:val="12"/>
        </w:numPr>
        <w:spacing w:before="0" w:beforeAutospacing="0" w:after="0" w:afterAutospacing="0"/>
        <w:jc w:val="both"/>
      </w:pPr>
      <w:r>
        <w:t>processing of employees’ data: Article 6(1)(b) and (c) of the GDPR;</w:t>
      </w:r>
    </w:p>
    <w:p w14:paraId="0E13AE78" w14:textId="43597E40" w:rsidR="00A302D0" w:rsidRDefault="00A302D0" w:rsidP="004F04DB">
      <w:pPr>
        <w:pStyle w:val="NormalWeb"/>
        <w:numPr>
          <w:ilvl w:val="0"/>
          <w:numId w:val="12"/>
        </w:numPr>
        <w:spacing w:before="0" w:beforeAutospacing="0" w:after="0" w:afterAutospacing="0"/>
        <w:jc w:val="both"/>
      </w:pPr>
      <w:r>
        <w:t>processing of data relating to contractual partners: legal basis Article 6(1)(b) of the GDPR;</w:t>
      </w:r>
    </w:p>
    <w:p w14:paraId="2418E49F" w14:textId="5B4D3CC8" w:rsidR="00A302D0" w:rsidRDefault="00A302D0" w:rsidP="004F04DB">
      <w:pPr>
        <w:pStyle w:val="NormalWeb"/>
        <w:numPr>
          <w:ilvl w:val="0"/>
          <w:numId w:val="12"/>
        </w:numPr>
        <w:spacing w:before="0" w:beforeAutospacing="0" w:after="0" w:afterAutospacing="0"/>
        <w:jc w:val="both"/>
      </w:pPr>
      <w:r>
        <w:t>legal basis for website visits: Article 6(1)(f) of the GDPR;</w:t>
      </w:r>
    </w:p>
    <w:p w14:paraId="5AFD82C3" w14:textId="3D21B533" w:rsidR="00A302D0" w:rsidRDefault="00A302D0" w:rsidP="004F04DB">
      <w:pPr>
        <w:pStyle w:val="ListParagraph"/>
        <w:numPr>
          <w:ilvl w:val="0"/>
          <w:numId w:val="12"/>
        </w:numPr>
        <w:jc w:val="both"/>
      </w:pPr>
      <w:r>
        <w:t>legal basis for online registration: Article 6(1)(a) of the GDPR;</w:t>
      </w:r>
    </w:p>
    <w:p w14:paraId="3C7797B8" w14:textId="77777777" w:rsidR="00A302D0" w:rsidRDefault="00A302D0" w:rsidP="004F04DB">
      <w:pPr>
        <w:jc w:val="both"/>
      </w:pPr>
    </w:p>
    <w:p w14:paraId="3B8A8E28" w14:textId="77777777" w:rsidR="00A302D0" w:rsidRPr="004F04DB" w:rsidRDefault="00A302D0" w:rsidP="004F04DB">
      <w:pPr>
        <w:pStyle w:val="Heading2"/>
        <w:spacing w:before="0" w:after="0"/>
        <w:jc w:val="both"/>
        <w:rPr>
          <w:rFonts w:ascii="Times New Roman" w:eastAsia="Times New Roman" w:hAnsi="Times New Roman" w:cs="Times New Roman"/>
          <w:b/>
          <w:bCs/>
        </w:rPr>
      </w:pPr>
      <w:r w:rsidRPr="004F04DB">
        <w:rPr>
          <w:rFonts w:ascii="Times New Roman" w:eastAsia="Times New Roman" w:hAnsi="Times New Roman" w:cs="Times New Roman"/>
          <w:b/>
          <w:bCs/>
          <w:u w:val="single"/>
        </w:rPr>
        <w:t>Duration of data processing:</w:t>
      </w:r>
    </w:p>
    <w:p w14:paraId="4D7C7650" w14:textId="77777777" w:rsidR="00A302D0" w:rsidRDefault="00A302D0" w:rsidP="007B4A47">
      <w:pPr>
        <w:pStyle w:val="NormalWeb"/>
        <w:numPr>
          <w:ilvl w:val="0"/>
          <w:numId w:val="19"/>
        </w:numPr>
        <w:spacing w:before="0" w:beforeAutospacing="0" w:after="0" w:afterAutospacing="0"/>
        <w:jc w:val="both"/>
      </w:pPr>
      <w:r>
        <w:t>Retention period for documents forming the basis of the employment relationship: 50 years.</w:t>
      </w:r>
    </w:p>
    <w:p w14:paraId="3AD3B67A" w14:textId="77777777" w:rsidR="00A302D0" w:rsidRDefault="00A302D0" w:rsidP="007B4A47">
      <w:pPr>
        <w:pStyle w:val="NormalWeb"/>
        <w:numPr>
          <w:ilvl w:val="0"/>
          <w:numId w:val="19"/>
        </w:numPr>
        <w:spacing w:before="0" w:beforeAutospacing="0" w:after="0" w:afterAutospacing="0"/>
        <w:jc w:val="both"/>
      </w:pPr>
      <w:r>
        <w:t>Retention period for data provided for the purpose of maintaining contact: a maximum of one year following the termination of the relationship.</w:t>
      </w:r>
    </w:p>
    <w:p w14:paraId="670C30DF" w14:textId="77777777" w:rsidR="00A302D0" w:rsidRDefault="00A302D0" w:rsidP="007B4A47">
      <w:pPr>
        <w:pStyle w:val="NormalWeb"/>
        <w:numPr>
          <w:ilvl w:val="0"/>
          <w:numId w:val="19"/>
        </w:numPr>
        <w:spacing w:before="0" w:beforeAutospacing="0" w:after="0" w:afterAutospacing="0"/>
        <w:jc w:val="both"/>
      </w:pPr>
      <w:r>
        <w:t>Retention of data relating to the performance of a contract: five years.</w:t>
      </w:r>
    </w:p>
    <w:p w14:paraId="59BBD0F3" w14:textId="77777777" w:rsidR="00A302D0" w:rsidRDefault="00A302D0" w:rsidP="007B4A47">
      <w:pPr>
        <w:pStyle w:val="NormalWeb"/>
        <w:numPr>
          <w:ilvl w:val="0"/>
          <w:numId w:val="19"/>
        </w:numPr>
        <w:spacing w:before="0" w:beforeAutospacing="0" w:after="0" w:afterAutospacing="0"/>
        <w:jc w:val="both"/>
      </w:pPr>
      <w:r>
        <w:t>Website visits: for a maximum of one year following the visit.</w:t>
      </w:r>
    </w:p>
    <w:p w14:paraId="549AC308" w14:textId="77777777" w:rsidR="004F04DB" w:rsidRDefault="004F04DB" w:rsidP="004F04DB">
      <w:pPr>
        <w:jc w:val="both"/>
      </w:pPr>
    </w:p>
    <w:p w14:paraId="6361D739" w14:textId="4EE8D0B0" w:rsidR="00A302D0" w:rsidRDefault="00A302D0" w:rsidP="004F04DB">
      <w:pPr>
        <w:jc w:val="both"/>
      </w:pPr>
      <w:r>
        <w:t>We will delete or block your personal data as soon as the purpose of data processing no longer applies. Personal data may be stored beyond the aforementioned period if required by European or national regulations, laws or other provisions. The data must be blocked or deleted once the retention period specified in the aforementioned laws has expired, unless continued storage of the data is necessary for the purpose of concluding or fulfilling a contract.</w:t>
      </w:r>
    </w:p>
    <w:p w14:paraId="65381A3E" w14:textId="77777777" w:rsidR="00A302D0" w:rsidRDefault="00A302D0" w:rsidP="004F04DB">
      <w:pPr>
        <w:jc w:val="both"/>
      </w:pPr>
    </w:p>
    <w:p w14:paraId="318ED9D5" w14:textId="77777777" w:rsidR="00A302D0" w:rsidRDefault="00A302D0" w:rsidP="004F04DB">
      <w:pPr>
        <w:pStyle w:val="NormalWeb"/>
        <w:spacing w:before="0" w:beforeAutospacing="0" w:after="0" w:afterAutospacing="0"/>
        <w:jc w:val="both"/>
      </w:pPr>
      <w:r>
        <w:rPr>
          <w:rStyle w:val="Strong"/>
          <w:u w:val="single"/>
        </w:rPr>
        <w:t>Data subject rights:</w:t>
      </w:r>
    </w:p>
    <w:p w14:paraId="50479918" w14:textId="77777777" w:rsidR="00A302D0" w:rsidRDefault="00A302D0" w:rsidP="004F04DB">
      <w:pPr>
        <w:pStyle w:val="NormalWeb"/>
        <w:spacing w:before="0" w:beforeAutospacing="0" w:after="0" w:afterAutospacing="0"/>
        <w:jc w:val="both"/>
      </w:pPr>
      <w:r>
        <w:t xml:space="preserve">As the data controller, we shall do everything in our power to fulfil your rights (as set out in Chapter III of the GDPR) (right to information, access, rectification and erasure, and data portability) upon written request from the data subject within the period specified by law, and to provide the information necessary for this purpose. </w:t>
      </w:r>
    </w:p>
    <w:p w14:paraId="6A1A446E" w14:textId="77777777" w:rsidR="004F04DB" w:rsidRDefault="004F04DB" w:rsidP="004F04DB">
      <w:pPr>
        <w:pStyle w:val="NormalWeb"/>
        <w:spacing w:before="0" w:beforeAutospacing="0" w:after="0" w:afterAutospacing="0"/>
        <w:jc w:val="both"/>
      </w:pPr>
    </w:p>
    <w:p w14:paraId="65C909F4" w14:textId="77777777" w:rsidR="00A302D0" w:rsidRDefault="00A302D0" w:rsidP="004F04DB">
      <w:pPr>
        <w:pStyle w:val="Heading3"/>
        <w:numPr>
          <w:ilvl w:val="0"/>
          <w:numId w:val="0"/>
        </w:numPr>
        <w:spacing w:before="0"/>
        <w:jc w:val="both"/>
        <w:rPr>
          <w:rFonts w:ascii="Times New Roman" w:eastAsiaTheme="minorEastAsia" w:hAnsi="Times New Roman" w:cs="Times New Roman"/>
          <w:color w:val="auto"/>
        </w:rPr>
      </w:pPr>
      <w:r w:rsidRPr="004F04DB">
        <w:rPr>
          <w:rFonts w:ascii="Times New Roman" w:eastAsiaTheme="minorEastAsia" w:hAnsi="Times New Roman" w:cs="Times New Roman"/>
          <w:color w:val="auto"/>
        </w:rPr>
        <w:t>The data subject has the rights set out in the legislation in relation to their personal data:</w:t>
      </w:r>
    </w:p>
    <w:p w14:paraId="29C6814B" w14:textId="77777777" w:rsidR="004F04DB" w:rsidRPr="004F04DB" w:rsidRDefault="004F04DB" w:rsidP="004F04DB"/>
    <w:p w14:paraId="6C8FC67B" w14:textId="77777777" w:rsidR="00A302D0" w:rsidRDefault="00A302D0" w:rsidP="004F04DB">
      <w:pPr>
        <w:pStyle w:val="NormalWeb"/>
        <w:spacing w:before="0" w:beforeAutospacing="0" w:after="0" w:afterAutospacing="0"/>
        <w:jc w:val="both"/>
      </w:pPr>
      <w:r>
        <w:rPr>
          <w:rStyle w:val="Strong"/>
        </w:rPr>
        <w:t xml:space="preserve">Right to information and access </w:t>
      </w:r>
      <w:r>
        <w:t>(to be informed of the data and whether data processing is taking place); Upon your written request, the data controller shall, within 30 days, provide you with written information regarding your personal data processed by the data controller, the purpose of the data processing, its legal basis, its duration, and the name and address of the data processor(s).</w:t>
      </w:r>
    </w:p>
    <w:p w14:paraId="62BE4BA7" w14:textId="77777777" w:rsidR="00A302D0" w:rsidRDefault="00A302D0" w:rsidP="004F04DB">
      <w:pPr>
        <w:pStyle w:val="NormalWeb"/>
        <w:spacing w:before="0" w:beforeAutospacing="0" w:after="0" w:afterAutospacing="0"/>
        <w:jc w:val="both"/>
      </w:pPr>
      <w:r>
        <w:rPr>
          <w:rStyle w:val="Strong"/>
        </w:rPr>
        <w:t xml:space="preserve">Rectification of data: </w:t>
      </w:r>
      <w:r>
        <w:t>You have the right to request that our company correct any information which you consider to be inaccurate (out of date or incorrect). You also have the right to request that our company provide any information which you consider to be incomplete.</w:t>
      </w:r>
    </w:p>
    <w:p w14:paraId="39691FF5" w14:textId="77777777" w:rsidR="00A302D0" w:rsidRDefault="00A302D0" w:rsidP="004F04DB">
      <w:pPr>
        <w:pStyle w:val="NormalWeb"/>
        <w:spacing w:before="0" w:beforeAutospacing="0" w:after="0" w:afterAutospacing="0"/>
        <w:jc w:val="both"/>
      </w:pPr>
      <w:r>
        <w:rPr>
          <w:rStyle w:val="Strong"/>
        </w:rPr>
        <w:t xml:space="preserve">Right to erasure </w:t>
      </w:r>
      <w:r>
        <w:t>(applicable only to data processing based on consent): You may request in writing that your personal data (or part thereof) be amended or erased. The data controller will respond to such requests within 8 days.</w:t>
      </w:r>
    </w:p>
    <w:p w14:paraId="10FBCF20" w14:textId="77777777" w:rsidR="00A302D0" w:rsidRDefault="00A302D0" w:rsidP="004F04DB">
      <w:pPr>
        <w:pStyle w:val="NormalWeb"/>
        <w:spacing w:before="0" w:beforeAutospacing="0" w:after="0" w:afterAutospacing="0"/>
        <w:jc w:val="both"/>
      </w:pPr>
      <w:r>
        <w:t>Deletion is possible if you withdraw your consent, which forms the basis of the data processing (your subscription contract expires), and there is no other legal basis for the data processing.</w:t>
      </w:r>
    </w:p>
    <w:p w14:paraId="2745BF4A" w14:textId="77777777" w:rsidR="00A302D0" w:rsidRDefault="00A302D0" w:rsidP="004F04DB">
      <w:pPr>
        <w:pStyle w:val="NormalWeb"/>
        <w:spacing w:before="0" w:beforeAutospacing="0" w:after="0" w:afterAutospacing="0"/>
        <w:jc w:val="both"/>
      </w:pPr>
      <w:r>
        <w:rPr>
          <w:rStyle w:val="Strong"/>
        </w:rPr>
        <w:t xml:space="preserve">Restriction of data processing: </w:t>
      </w:r>
      <w:r>
        <w:t xml:space="preserve">Access to personal data is restricted; only those employees and subcontractors of the data controller who require such data for the purposes of processing it on behalf of the data controller are authorised to access it. Restriction of data processing is possible in relation to the following: </w:t>
      </w:r>
    </w:p>
    <w:p w14:paraId="39C84A5B" w14:textId="77777777" w:rsidR="00A302D0" w:rsidRDefault="00A302D0" w:rsidP="007B4A47">
      <w:pPr>
        <w:pStyle w:val="NormalWeb"/>
        <w:numPr>
          <w:ilvl w:val="0"/>
          <w:numId w:val="18"/>
        </w:numPr>
        <w:spacing w:before="0" w:beforeAutospacing="0" w:after="0" w:afterAutospacing="0"/>
        <w:jc w:val="both"/>
      </w:pPr>
      <w:r>
        <w:t>prohibiting the use of personal data for direct marketing purposes;</w:t>
      </w:r>
    </w:p>
    <w:p w14:paraId="53D9620B" w14:textId="77777777" w:rsidR="00A302D0" w:rsidRDefault="00A302D0" w:rsidP="007B4A47">
      <w:pPr>
        <w:pStyle w:val="NormalWeb"/>
        <w:numPr>
          <w:ilvl w:val="0"/>
          <w:numId w:val="18"/>
        </w:numPr>
        <w:spacing w:before="0" w:beforeAutospacing="0" w:after="0" w:afterAutospacing="0"/>
        <w:jc w:val="both"/>
      </w:pPr>
      <w:r>
        <w:lastRenderedPageBreak/>
        <w:t>the transfer of your personal data to a third-party service provider, or the prohibition of such transfer</w:t>
      </w:r>
    </w:p>
    <w:p w14:paraId="559329CB" w14:textId="77777777" w:rsidR="00A302D0" w:rsidRDefault="00A302D0" w:rsidP="004F04DB">
      <w:pPr>
        <w:pStyle w:val="NormalWeb"/>
        <w:spacing w:before="0" w:beforeAutospacing="0" w:after="0" w:afterAutospacing="0"/>
        <w:jc w:val="both"/>
      </w:pPr>
      <w:r>
        <w:rPr>
          <w:rStyle w:val="Strong"/>
        </w:rPr>
        <w:t xml:space="preserve">Objection to the use of personal data: </w:t>
      </w:r>
      <w:r>
        <w:t>If your personal data is required for the performance of a contract or for the implementation of pre-contractual measures, the premature erasure of your personal data is only possible if such erasure does not conflict with contractual or statutory obligations.</w:t>
      </w:r>
    </w:p>
    <w:p w14:paraId="060CBBD7" w14:textId="09B73CDF" w:rsidR="00A302D0" w:rsidRDefault="00A302D0" w:rsidP="004F04DB">
      <w:pPr>
        <w:jc w:val="both"/>
      </w:pPr>
      <w:r>
        <w:rPr>
          <w:rStyle w:val="Strong"/>
        </w:rPr>
        <w:t xml:space="preserve">Data portability/request for a copy: </w:t>
      </w:r>
      <w:r>
        <w:t>You may request in writing that the personal data you have provided to the data controller be made available to you in a commonly used, machine-readable format. The data controller will provide you with a copy of the personal data subject to processing upon written request. The data controller will charge a fee based on administrative costs for any further copies you request.</w:t>
      </w:r>
    </w:p>
    <w:p w14:paraId="48459D43" w14:textId="77777777" w:rsidR="00A302D0" w:rsidRDefault="00A302D0" w:rsidP="004F04DB">
      <w:pPr>
        <w:jc w:val="both"/>
      </w:pPr>
    </w:p>
    <w:p w14:paraId="1BB24C4E" w14:textId="77777777" w:rsidR="00A302D0" w:rsidRDefault="00A302D0" w:rsidP="004F04DB">
      <w:pPr>
        <w:pStyle w:val="NormalWeb"/>
        <w:spacing w:before="0" w:beforeAutospacing="0" w:after="0" w:afterAutospacing="0"/>
        <w:jc w:val="both"/>
      </w:pPr>
      <w:r>
        <w:rPr>
          <w:rStyle w:val="Strong"/>
        </w:rPr>
        <w:t>Websites:</w:t>
      </w:r>
    </w:p>
    <w:p w14:paraId="2225FE17" w14:textId="58DD9028" w:rsidR="00A302D0" w:rsidRDefault="00A302D0" w:rsidP="004F04DB">
      <w:pPr>
        <w:pStyle w:val="NormalWeb"/>
        <w:spacing w:before="0" w:beforeAutospacing="0" w:after="0" w:afterAutospacing="0"/>
        <w:jc w:val="both"/>
      </w:pPr>
      <w:r>
        <w:t xml:space="preserve">The partnerhub.hu </w:t>
      </w:r>
      <w:r w:rsidR="00F97BF6">
        <w:t xml:space="preserve">and </w:t>
      </w:r>
      <w:r>
        <w:t xml:space="preserve">partnerhub.in websites provide information exclusively on the products of Partner HUB Zrt, and can be used to contact Partner HUB Zrt. </w:t>
      </w:r>
    </w:p>
    <w:p w14:paraId="1B678ECD" w14:textId="77777777" w:rsidR="004F04DB" w:rsidRDefault="004F04DB" w:rsidP="004F04DB">
      <w:pPr>
        <w:pStyle w:val="NormalWeb"/>
        <w:spacing w:before="0" w:beforeAutospacing="0" w:after="0" w:afterAutospacing="0"/>
        <w:jc w:val="both"/>
      </w:pPr>
    </w:p>
    <w:p w14:paraId="26918336" w14:textId="77777777" w:rsidR="00A302D0" w:rsidRPr="004F04DB" w:rsidRDefault="00A302D0" w:rsidP="004F04DB">
      <w:pPr>
        <w:pStyle w:val="NormalWeb"/>
        <w:spacing w:before="0" w:beforeAutospacing="0" w:after="0" w:afterAutospacing="0"/>
        <w:jc w:val="both"/>
        <w:rPr>
          <w:rStyle w:val="Strong"/>
        </w:rPr>
      </w:pPr>
      <w:r w:rsidRPr="004F04DB">
        <w:rPr>
          <w:rStyle w:val="Strong"/>
        </w:rPr>
        <w:t>Website visitor data</w:t>
      </w:r>
    </w:p>
    <w:p w14:paraId="376373B4" w14:textId="77777777" w:rsidR="00A302D0" w:rsidRDefault="00A302D0" w:rsidP="004F04DB">
      <w:pPr>
        <w:pStyle w:val="NormalWeb"/>
        <w:spacing w:before="0" w:beforeAutospacing="0" w:after="0" w:afterAutospacing="0"/>
        <w:jc w:val="both"/>
      </w:pPr>
      <w:r>
        <w:rPr>
          <w:rStyle w:val="Emphasis"/>
        </w:rPr>
        <w:t xml:space="preserve">Purpose of data processing: </w:t>
      </w:r>
      <w:r>
        <w:t xml:space="preserve">Whilst you are browsing the website, the website’s hosting provider records visitors’ data using cookies in order to ensure the continuous operation, </w:t>
      </w:r>
      <w:hyperlink r:id="rId6" w:history="1">
        <w:r>
          <w:rPr>
            <w:rStyle w:val="Hyperlink"/>
          </w:rPr>
          <w:t>maintenance</w:t>
        </w:r>
      </w:hyperlink>
      <w:r>
        <w:t xml:space="preserve">, </w:t>
      </w:r>
      <w:hyperlink r:id="rId7" w:history="1">
        <w:r>
          <w:rPr>
            <w:rStyle w:val="Hyperlink"/>
          </w:rPr>
          <w:t>protection</w:t>
        </w:r>
      </w:hyperlink>
      <w:r>
        <w:t xml:space="preserve"> and further development of the service, and to prevent misuse.</w:t>
      </w:r>
    </w:p>
    <w:p w14:paraId="7D5A85FF" w14:textId="77777777" w:rsidR="00A302D0" w:rsidRDefault="00A302D0" w:rsidP="004F04DB">
      <w:pPr>
        <w:pStyle w:val="NormalWeb"/>
        <w:spacing w:before="0" w:beforeAutospacing="0" w:after="0" w:afterAutospacing="0"/>
        <w:jc w:val="both"/>
      </w:pPr>
      <w:r>
        <w:rPr>
          <w:rStyle w:val="Emphasis"/>
        </w:rPr>
        <w:t xml:space="preserve">Category of data subjects: </w:t>
      </w:r>
      <w:r>
        <w:t>Visitors to the website</w:t>
      </w:r>
    </w:p>
    <w:p w14:paraId="14D37E07" w14:textId="77777777" w:rsidR="00A302D0" w:rsidRDefault="00A302D0" w:rsidP="004F04DB">
      <w:pPr>
        <w:pStyle w:val="NormalWeb"/>
        <w:spacing w:before="0" w:beforeAutospacing="0" w:after="0" w:afterAutospacing="0"/>
        <w:jc w:val="both"/>
      </w:pPr>
      <w:r>
        <w:rPr>
          <w:rStyle w:val="Emphasis"/>
        </w:rPr>
        <w:t xml:space="preserve">Legal basis for data processing: </w:t>
      </w:r>
      <w:r>
        <w:t>The data subject’s consent; the data controller’s legitimate business interests</w:t>
      </w:r>
    </w:p>
    <w:p w14:paraId="109685B9" w14:textId="77777777" w:rsidR="00A302D0" w:rsidRDefault="00A302D0" w:rsidP="004F04DB">
      <w:pPr>
        <w:pStyle w:val="NormalWeb"/>
        <w:spacing w:before="0" w:beforeAutospacing="0" w:after="0" w:afterAutospacing="0"/>
        <w:jc w:val="both"/>
      </w:pPr>
      <w:r>
        <w:rPr>
          <w:rStyle w:val="Emphasis"/>
        </w:rPr>
        <w:t xml:space="preserve">Categories of personal data: </w:t>
      </w:r>
      <w:r>
        <w:t>The data subject’s IP address, date and time of visit, data relating to the data subject’s operating system and browser, and the pages visited</w:t>
      </w:r>
    </w:p>
    <w:p w14:paraId="7994C001" w14:textId="62E35B05" w:rsidR="00A302D0" w:rsidRDefault="00A302D0" w:rsidP="004F04DB">
      <w:pPr>
        <w:pStyle w:val="NormalWeb"/>
        <w:spacing w:before="0" w:beforeAutospacing="0" w:after="0" w:afterAutospacing="0"/>
        <w:jc w:val="both"/>
      </w:pPr>
      <w:r>
        <w:rPr>
          <w:rStyle w:val="Emphasis"/>
        </w:rPr>
        <w:t>Categories of recipients</w:t>
      </w:r>
      <w:r w:rsidR="00F00F25">
        <w:rPr>
          <w:rStyle w:val="Emphasis"/>
        </w:rPr>
        <w:t xml:space="preserve">: </w:t>
      </w:r>
      <w:r w:rsidR="00F00F25">
        <w:t xml:space="preserve">The </w:t>
      </w:r>
      <w:r>
        <w:t>partnerhub.hu and partnerhub.in websites are operated by wordpress.com, which collects data as set out at:</w:t>
      </w:r>
      <w:hyperlink r:id="rId8" w:history="1">
        <w:r>
          <w:rPr>
            <w:rStyle w:val="Hyperlink"/>
          </w:rPr>
          <w:t xml:space="preserve"> https://automattic.com/privacy-notice/</w:t>
        </w:r>
      </w:hyperlink>
      <w:r>
        <w:t>,</w:t>
      </w:r>
      <w:hyperlink r:id="rId9" w:history="1">
        <w:r>
          <w:rPr>
            <w:rStyle w:val="Hyperlink"/>
          </w:rPr>
          <w:t xml:space="preserve"> https://automattic.com/cookies/</w:t>
        </w:r>
      </w:hyperlink>
      <w:r>
        <w:t>.</w:t>
      </w:r>
    </w:p>
    <w:p w14:paraId="2C9248D5" w14:textId="77777777" w:rsidR="004F04DB" w:rsidRDefault="004F04DB" w:rsidP="004F04DB">
      <w:pPr>
        <w:pStyle w:val="NormalWeb"/>
        <w:spacing w:before="0" w:beforeAutospacing="0" w:after="0" w:afterAutospacing="0"/>
        <w:jc w:val="both"/>
      </w:pPr>
    </w:p>
    <w:p w14:paraId="5A96D03C" w14:textId="77777777" w:rsidR="00A302D0" w:rsidRPr="004F04DB" w:rsidRDefault="00A302D0" w:rsidP="004F04DB">
      <w:pPr>
        <w:pStyle w:val="NormalWeb"/>
        <w:spacing w:before="0" w:beforeAutospacing="0" w:after="0" w:afterAutospacing="0"/>
        <w:jc w:val="both"/>
        <w:rPr>
          <w:rStyle w:val="Strong"/>
        </w:rPr>
      </w:pPr>
      <w:r w:rsidRPr="004F04DB">
        <w:rPr>
          <w:rStyle w:val="Strong"/>
        </w:rPr>
        <w:t>Contact via the contact form on the website</w:t>
      </w:r>
    </w:p>
    <w:p w14:paraId="66BF80F6" w14:textId="77777777" w:rsidR="00A302D0" w:rsidRDefault="00A302D0" w:rsidP="004F04DB">
      <w:pPr>
        <w:pStyle w:val="NormalWeb"/>
        <w:spacing w:before="0" w:beforeAutospacing="0" w:after="0" w:afterAutospacing="0"/>
        <w:jc w:val="both"/>
      </w:pPr>
      <w:r>
        <w:rPr>
          <w:rStyle w:val="Emphasis"/>
        </w:rPr>
        <w:t xml:space="preserve">Purpose of data processing: </w:t>
      </w:r>
      <w:r>
        <w:t>Establishing contact, requesting information, providing information</w:t>
      </w:r>
    </w:p>
    <w:p w14:paraId="5BC33E2C" w14:textId="77777777" w:rsidR="00A302D0" w:rsidRDefault="00A302D0" w:rsidP="004F04DB">
      <w:pPr>
        <w:pStyle w:val="NormalWeb"/>
        <w:spacing w:before="0" w:beforeAutospacing="0" w:after="0" w:afterAutospacing="0"/>
        <w:jc w:val="both"/>
      </w:pPr>
      <w:r>
        <w:rPr>
          <w:rStyle w:val="Emphasis"/>
        </w:rPr>
        <w:t xml:space="preserve">Category of data subjects: </w:t>
      </w:r>
      <w:r>
        <w:t>Website visitors</w:t>
      </w:r>
    </w:p>
    <w:p w14:paraId="6C3511E5" w14:textId="77777777" w:rsidR="00A302D0" w:rsidRDefault="00A302D0" w:rsidP="004F04DB">
      <w:pPr>
        <w:pStyle w:val="NormalWeb"/>
        <w:spacing w:before="0" w:beforeAutospacing="0" w:after="0" w:afterAutospacing="0"/>
        <w:jc w:val="both"/>
      </w:pPr>
      <w:r>
        <w:rPr>
          <w:rStyle w:val="Emphasis"/>
        </w:rPr>
        <w:t xml:space="preserve">Legal basis for data processing: </w:t>
      </w:r>
      <w:r>
        <w:t>Consent of the data subject</w:t>
      </w:r>
    </w:p>
    <w:p w14:paraId="4AFC7E52" w14:textId="77777777" w:rsidR="00A302D0" w:rsidRDefault="00A302D0" w:rsidP="004F04DB">
      <w:pPr>
        <w:pStyle w:val="NormalWeb"/>
        <w:spacing w:before="0" w:beforeAutospacing="0" w:after="0" w:afterAutospacing="0"/>
        <w:jc w:val="both"/>
      </w:pPr>
      <w:r>
        <w:rPr>
          <w:rStyle w:val="Emphasis"/>
        </w:rPr>
        <w:t xml:space="preserve">Categories of personal data: </w:t>
      </w:r>
      <w:r>
        <w:t>The data subject’s IP address, name, email address, message text, and any other personal data voluntarily provided by the data subject</w:t>
      </w:r>
    </w:p>
    <w:p w14:paraId="5386DA7E" w14:textId="77777777" w:rsidR="00A302D0" w:rsidRDefault="00A302D0" w:rsidP="004F04DB">
      <w:pPr>
        <w:pStyle w:val="NormalWeb"/>
        <w:spacing w:before="0" w:beforeAutospacing="0" w:after="0" w:afterAutospacing="0"/>
        <w:jc w:val="both"/>
      </w:pPr>
      <w:r>
        <w:rPr>
          <w:rStyle w:val="Emphasis"/>
        </w:rPr>
        <w:t xml:space="preserve">Categories of recipients: </w:t>
      </w:r>
      <w:r>
        <w:t>data controller, data processor</w:t>
      </w:r>
    </w:p>
    <w:p w14:paraId="725AE45C" w14:textId="77777777" w:rsidR="00F97BF6" w:rsidRDefault="00F97BF6" w:rsidP="004F04DB">
      <w:pPr>
        <w:pStyle w:val="NormalWeb"/>
        <w:spacing w:before="0" w:beforeAutospacing="0" w:after="0" w:afterAutospacing="0"/>
        <w:jc w:val="both"/>
      </w:pPr>
    </w:p>
    <w:p w14:paraId="36B3CD0E" w14:textId="373BA218" w:rsidR="00F97BF6" w:rsidRPr="004F04DB" w:rsidRDefault="00F97BF6" w:rsidP="00F97BF6">
      <w:pPr>
        <w:pStyle w:val="NormalWeb"/>
        <w:spacing w:before="0" w:beforeAutospacing="0" w:after="0" w:afterAutospacing="0"/>
        <w:jc w:val="both"/>
        <w:rPr>
          <w:rStyle w:val="Strong"/>
        </w:rPr>
      </w:pPr>
      <w:r>
        <w:rPr>
          <w:rStyle w:val="Strong"/>
        </w:rPr>
        <w:t>Registration for an online event</w:t>
      </w:r>
    </w:p>
    <w:p w14:paraId="2ACE6F13" w14:textId="77777777" w:rsidR="00F97BF6" w:rsidRDefault="00F97BF6" w:rsidP="00F97BF6">
      <w:pPr>
        <w:pStyle w:val="NormalWeb"/>
        <w:spacing w:before="0" w:beforeAutospacing="0" w:after="0" w:afterAutospacing="0"/>
        <w:jc w:val="both"/>
      </w:pPr>
      <w:r>
        <w:rPr>
          <w:rStyle w:val="Emphasis"/>
        </w:rPr>
        <w:t xml:space="preserve">Purpose of data processing: </w:t>
      </w:r>
      <w:r>
        <w:t>Establishing contact, requesting information, providing information</w:t>
      </w:r>
    </w:p>
    <w:p w14:paraId="4C87EF56" w14:textId="6A950724" w:rsidR="00F97BF6" w:rsidRDefault="00F97BF6" w:rsidP="00F97BF6">
      <w:pPr>
        <w:pStyle w:val="NormalWeb"/>
        <w:spacing w:before="0" w:beforeAutospacing="0" w:after="0" w:afterAutospacing="0"/>
        <w:jc w:val="both"/>
      </w:pPr>
      <w:r>
        <w:rPr>
          <w:rStyle w:val="Emphasis"/>
        </w:rPr>
        <w:t xml:space="preserve">Categories of data subjects: </w:t>
      </w:r>
      <w:r>
        <w:t>Those registered for an online event</w:t>
      </w:r>
    </w:p>
    <w:p w14:paraId="15F5A25E" w14:textId="77777777" w:rsidR="00F97BF6" w:rsidRDefault="00F97BF6" w:rsidP="00F97BF6">
      <w:pPr>
        <w:pStyle w:val="NormalWeb"/>
        <w:spacing w:before="0" w:beforeAutospacing="0" w:after="0" w:afterAutospacing="0"/>
        <w:jc w:val="both"/>
      </w:pPr>
      <w:r>
        <w:rPr>
          <w:rStyle w:val="Emphasis"/>
        </w:rPr>
        <w:t xml:space="preserve">Legal basis for data processing: </w:t>
      </w:r>
      <w:r>
        <w:t>Consent of the data subject</w:t>
      </w:r>
    </w:p>
    <w:p w14:paraId="0B62A7C0" w14:textId="573990B4" w:rsidR="00F97BF6" w:rsidRDefault="00F97BF6" w:rsidP="00F97BF6">
      <w:pPr>
        <w:pStyle w:val="NormalWeb"/>
        <w:spacing w:before="0" w:beforeAutospacing="0" w:after="0" w:afterAutospacing="0"/>
        <w:jc w:val="both"/>
      </w:pPr>
      <w:r>
        <w:rPr>
          <w:rStyle w:val="Emphasis"/>
        </w:rPr>
        <w:t xml:space="preserve">Categories of personal data: </w:t>
      </w:r>
      <w:r>
        <w:t>Data subject’s name, email address</w:t>
      </w:r>
    </w:p>
    <w:p w14:paraId="62CA1BAF" w14:textId="77777777" w:rsidR="00F97BF6" w:rsidRDefault="00F97BF6" w:rsidP="00F97BF6">
      <w:pPr>
        <w:pStyle w:val="NormalWeb"/>
        <w:spacing w:before="0" w:beforeAutospacing="0" w:after="0" w:afterAutospacing="0"/>
        <w:jc w:val="both"/>
      </w:pPr>
      <w:r>
        <w:rPr>
          <w:rStyle w:val="Emphasis"/>
        </w:rPr>
        <w:t xml:space="preserve">Categories of recipients: </w:t>
      </w:r>
      <w:r>
        <w:t>Data controller, data processor</w:t>
      </w:r>
    </w:p>
    <w:p w14:paraId="6CD15B98" w14:textId="77777777" w:rsidR="00F97BF6" w:rsidRDefault="00F97BF6" w:rsidP="004F04DB">
      <w:pPr>
        <w:pStyle w:val="NormalWeb"/>
        <w:spacing w:before="0" w:beforeAutospacing="0" w:after="0" w:afterAutospacing="0"/>
        <w:jc w:val="both"/>
      </w:pPr>
    </w:p>
    <w:p w14:paraId="38FD60E7" w14:textId="77777777" w:rsidR="004F04DB" w:rsidRDefault="004F04DB" w:rsidP="004F04DB">
      <w:pPr>
        <w:pStyle w:val="NormalWeb"/>
        <w:spacing w:before="0" w:beforeAutospacing="0" w:after="0" w:afterAutospacing="0"/>
        <w:jc w:val="both"/>
      </w:pPr>
    </w:p>
    <w:p w14:paraId="7778F148" w14:textId="77777777" w:rsidR="00A302D0" w:rsidRPr="004F04DB" w:rsidRDefault="00A302D0" w:rsidP="004F04DB">
      <w:pPr>
        <w:pStyle w:val="NormalWeb"/>
        <w:spacing w:before="0" w:beforeAutospacing="0" w:after="0" w:afterAutospacing="0"/>
        <w:jc w:val="both"/>
        <w:rPr>
          <w:rStyle w:val="Strong"/>
        </w:rPr>
      </w:pPr>
      <w:r w:rsidRPr="004F04DB">
        <w:rPr>
          <w:rStyle w:val="Strong"/>
        </w:rPr>
        <w:t>Establishment of other contractual relationships</w:t>
      </w:r>
    </w:p>
    <w:p w14:paraId="75CD4B5E" w14:textId="5D77CA97" w:rsidR="00A302D0" w:rsidRDefault="00A302D0" w:rsidP="004F04DB">
      <w:pPr>
        <w:pStyle w:val="NormalWeb"/>
        <w:spacing w:before="0" w:beforeAutospacing="0" w:after="0" w:afterAutospacing="0"/>
        <w:jc w:val="both"/>
      </w:pPr>
      <w:r>
        <w:rPr>
          <w:rStyle w:val="Emphasis"/>
        </w:rPr>
        <w:t xml:space="preserve">Purpose of data processing: </w:t>
      </w:r>
      <w:r>
        <w:t>Conclusion of a contract</w:t>
      </w:r>
    </w:p>
    <w:p w14:paraId="5FD14ADC" w14:textId="77777777" w:rsidR="00A302D0" w:rsidRDefault="00A302D0" w:rsidP="004F04DB">
      <w:pPr>
        <w:pStyle w:val="NormalWeb"/>
        <w:spacing w:before="0" w:beforeAutospacing="0" w:after="0" w:afterAutospacing="0"/>
        <w:jc w:val="both"/>
      </w:pPr>
      <w:r>
        <w:rPr>
          <w:rStyle w:val="Emphasis"/>
        </w:rPr>
        <w:t xml:space="preserve">Legal basis for data processing: </w:t>
      </w:r>
      <w:r>
        <w:t>Consent of the data subject</w:t>
      </w:r>
    </w:p>
    <w:p w14:paraId="7B31C18B" w14:textId="77777777" w:rsidR="00A302D0" w:rsidRDefault="00A302D0" w:rsidP="004F04DB">
      <w:pPr>
        <w:pStyle w:val="NormalWeb"/>
        <w:spacing w:before="0" w:beforeAutospacing="0" w:after="0" w:afterAutospacing="0"/>
        <w:jc w:val="both"/>
      </w:pPr>
      <w:r>
        <w:rPr>
          <w:rStyle w:val="Emphasis"/>
        </w:rPr>
        <w:lastRenderedPageBreak/>
        <w:t xml:space="preserve">Categories of personal data: </w:t>
      </w:r>
      <w:r>
        <w:t>Data subject’s name, address, email address, tax number, telephone number, billing address details, bank account numbers, and any other personal data voluntarily provided by the data subject</w:t>
      </w:r>
    </w:p>
    <w:p w14:paraId="3EDAF9B7" w14:textId="77777777" w:rsidR="00A302D0" w:rsidRDefault="00A302D0" w:rsidP="004F04DB">
      <w:pPr>
        <w:pStyle w:val="NormalWeb"/>
        <w:spacing w:before="0" w:beforeAutospacing="0" w:after="0" w:afterAutospacing="0"/>
        <w:jc w:val="both"/>
      </w:pPr>
      <w:r>
        <w:rPr>
          <w:rStyle w:val="Emphasis"/>
        </w:rPr>
        <w:t xml:space="preserve">Categories of recipients: </w:t>
      </w:r>
      <w:r>
        <w:t>data controller, data processor, accountant</w:t>
      </w:r>
    </w:p>
    <w:p w14:paraId="4880DA5B" w14:textId="77777777" w:rsidR="004F04DB" w:rsidRDefault="004F04DB" w:rsidP="004F04DB">
      <w:pPr>
        <w:pStyle w:val="NormalWeb"/>
        <w:spacing w:before="0" w:beforeAutospacing="0" w:after="0" w:afterAutospacing="0"/>
        <w:jc w:val="both"/>
      </w:pPr>
    </w:p>
    <w:p w14:paraId="71AAC3DC" w14:textId="77777777" w:rsidR="00A302D0" w:rsidRPr="004F04DB" w:rsidRDefault="00A302D0" w:rsidP="004F04DB">
      <w:pPr>
        <w:pStyle w:val="NormalWeb"/>
        <w:spacing w:before="0" w:beforeAutospacing="0" w:after="0" w:afterAutospacing="0"/>
        <w:jc w:val="both"/>
        <w:rPr>
          <w:rStyle w:val="Strong"/>
        </w:rPr>
      </w:pPr>
      <w:r w:rsidRPr="004F04DB">
        <w:rPr>
          <w:rStyle w:val="Strong"/>
        </w:rPr>
        <w:t>Processing of employees’ data</w:t>
      </w:r>
    </w:p>
    <w:p w14:paraId="3F28BBB8" w14:textId="77777777" w:rsidR="00A302D0" w:rsidRDefault="00A302D0" w:rsidP="004F04DB">
      <w:pPr>
        <w:pStyle w:val="NormalWeb"/>
        <w:spacing w:before="0" w:beforeAutospacing="0" w:after="0" w:afterAutospacing="0"/>
        <w:jc w:val="both"/>
      </w:pPr>
      <w:r>
        <w:rPr>
          <w:rStyle w:val="Emphasis"/>
        </w:rPr>
        <w:t xml:space="preserve">Purpose of data processing: </w:t>
      </w:r>
      <w:r>
        <w:t>to ensure the smooth running of business operations.</w:t>
      </w:r>
    </w:p>
    <w:p w14:paraId="18B651CC" w14:textId="77777777" w:rsidR="00A302D0" w:rsidRDefault="00A302D0" w:rsidP="004F04DB">
      <w:pPr>
        <w:pStyle w:val="NormalWeb"/>
        <w:spacing w:before="0" w:beforeAutospacing="0" w:after="0" w:afterAutospacing="0"/>
        <w:jc w:val="both"/>
      </w:pPr>
      <w:r>
        <w:rPr>
          <w:rStyle w:val="Emphasis"/>
        </w:rPr>
        <w:t xml:space="preserve">Legal basis for data processing: </w:t>
      </w:r>
      <w:r>
        <w:t>the data subject’s consent, maintaining business operations</w:t>
      </w:r>
    </w:p>
    <w:p w14:paraId="256CAB52" w14:textId="77777777" w:rsidR="00A302D0" w:rsidRDefault="00A302D0" w:rsidP="004F04DB">
      <w:pPr>
        <w:pStyle w:val="NormalWeb"/>
        <w:spacing w:before="0" w:beforeAutospacing="0" w:after="0" w:afterAutospacing="0"/>
        <w:jc w:val="both"/>
      </w:pPr>
      <w:r>
        <w:rPr>
          <w:rStyle w:val="Emphasis"/>
        </w:rPr>
        <w:t xml:space="preserve">Categories of personal data: </w:t>
      </w:r>
      <w:r>
        <w:t>Data subject, name, address, email address, tax reference number, telephone number, bank account numbers, and other personal data voluntarily provided by the data subject</w:t>
      </w:r>
    </w:p>
    <w:p w14:paraId="1DF35937" w14:textId="2C48A1DD" w:rsidR="00A302D0" w:rsidRDefault="00A302D0" w:rsidP="004F04DB">
      <w:pPr>
        <w:jc w:val="both"/>
      </w:pPr>
      <w:r>
        <w:rPr>
          <w:rStyle w:val="Emphasis"/>
        </w:rPr>
        <w:t xml:space="preserve">Categories of recipients: </w:t>
      </w:r>
      <w:r>
        <w:t>data controller, data processor, accountant</w:t>
      </w:r>
    </w:p>
    <w:p w14:paraId="73AFDDA5" w14:textId="77777777" w:rsidR="00A302D0" w:rsidRDefault="00A302D0" w:rsidP="004F04DB">
      <w:pPr>
        <w:jc w:val="both"/>
      </w:pPr>
    </w:p>
    <w:p w14:paraId="5021F253" w14:textId="77777777" w:rsidR="00A302D0" w:rsidRPr="00CF2D10" w:rsidRDefault="00A302D0" w:rsidP="004F04DB">
      <w:pPr>
        <w:pStyle w:val="NormalWeb"/>
        <w:spacing w:before="0" w:beforeAutospacing="0" w:after="0" w:afterAutospacing="0"/>
        <w:jc w:val="both"/>
      </w:pPr>
      <w:r w:rsidRPr="00CF2D10">
        <w:rPr>
          <w:rStyle w:val="Strong"/>
          <w:u w:val="single"/>
        </w:rPr>
        <w:t>Information on legal remedies:</w:t>
      </w:r>
    </w:p>
    <w:p w14:paraId="415A2D66" w14:textId="77777777" w:rsidR="00A302D0" w:rsidRDefault="00A302D0" w:rsidP="004F04DB">
      <w:pPr>
        <w:pStyle w:val="NormalWeb"/>
        <w:spacing w:before="0" w:beforeAutospacing="0" w:after="0" w:afterAutospacing="0"/>
        <w:jc w:val="both"/>
      </w:pPr>
      <w:r w:rsidRPr="00CF2D10">
        <w:t>You have the right to lodge a complaint with the supervisory authority (National Authority for Data Protection and Freedom of Information,</w:t>
      </w:r>
      <w:hyperlink r:id="rId10" w:history="1">
        <w:r w:rsidRPr="00CF2D10">
          <w:rPr>
            <w:rStyle w:val="Hyperlink"/>
          </w:rPr>
          <w:t xml:space="preserve"> http://naih.hu</w:t>
        </w:r>
      </w:hyperlink>
      <w:r w:rsidRPr="00CF2D10">
        <w:t xml:space="preserve">, telephone number: +36 (1) 391-1400, </w:t>
      </w:r>
      <w:r w:rsidRPr="00CF2D10">
        <w:rPr>
          <w:lang w:val="hu-HU"/>
        </w:rPr>
        <w:t>postal address:</w:t>
      </w:r>
      <w:r w:rsidRPr="00CF2D10">
        <w:br/>
        <w:t>1363 Budapest, P.O. Box 9.</w:t>
      </w:r>
      <w:hyperlink r:id="rId11" w:history="1">
        <w:r w:rsidRPr="00CF2D10">
          <w:rPr>
            <w:rStyle w:val="Hyperlink"/>
          </w:rPr>
          <w:t>ugyfelszolgalat@naih.hu</w:t>
        </w:r>
      </w:hyperlink>
      <w:r w:rsidRPr="00CF2D10">
        <w:t xml:space="preserve"> ). If you are a foreign national, you may also lodge a complaint with the supervisory authority in your country of habitual residence or place of work.</w:t>
      </w:r>
    </w:p>
    <w:p w14:paraId="3B8C7454" w14:textId="77777777" w:rsidR="00A302D0" w:rsidRDefault="00A302D0" w:rsidP="004F04DB">
      <w:pPr>
        <w:pStyle w:val="NormalWeb"/>
        <w:spacing w:before="0" w:beforeAutospacing="0" w:after="0" w:afterAutospacing="0"/>
        <w:jc w:val="both"/>
      </w:pPr>
      <w:r w:rsidRPr="00CF2D10">
        <w:t>Legal proceedings: the adjudication of data protection disputes falls within the jurisdiction of the regional court. The proceedings may also be brought – at the data subject’s discretion – before the regional court with jurisdiction over the data subject’s place of residence or habitual residence.</w:t>
      </w:r>
    </w:p>
    <w:p w14:paraId="115F3DD0" w14:textId="77777777" w:rsidR="004F04DB" w:rsidRPr="00CF2D10" w:rsidRDefault="004F04DB" w:rsidP="004F04DB">
      <w:pPr>
        <w:pStyle w:val="NormalWeb"/>
        <w:spacing w:before="0" w:beforeAutospacing="0" w:after="0" w:afterAutospacing="0"/>
        <w:jc w:val="both"/>
      </w:pPr>
    </w:p>
    <w:p w14:paraId="16577EEE" w14:textId="77777777" w:rsidR="00A302D0" w:rsidRPr="00CF2D10" w:rsidRDefault="00A302D0" w:rsidP="004F04DB">
      <w:pPr>
        <w:pStyle w:val="NormalWeb"/>
        <w:spacing w:before="0" w:beforeAutospacing="0" w:after="0" w:afterAutospacing="0"/>
        <w:jc w:val="both"/>
        <w:rPr>
          <w:b/>
          <w:bCs/>
          <w:u w:val="single"/>
        </w:rPr>
      </w:pPr>
      <w:r w:rsidRPr="00CF2D10">
        <w:rPr>
          <w:rStyle w:val="Strong"/>
          <w:u w:val="single"/>
        </w:rPr>
        <w:t>Legislation governing data processing</w:t>
      </w:r>
    </w:p>
    <w:p w14:paraId="35AD1DB8" w14:textId="77777777" w:rsidR="00A302D0" w:rsidRPr="00CF2D10" w:rsidRDefault="00A302D0" w:rsidP="007B4A47">
      <w:pPr>
        <w:pStyle w:val="ListParagraph"/>
        <w:numPr>
          <w:ilvl w:val="0"/>
          <w:numId w:val="16"/>
        </w:numPr>
        <w:jc w:val="both"/>
      </w:pPr>
      <w:r w:rsidRPr="00CF2D10">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4D59EA98" w14:textId="77777777" w:rsidR="00A302D0" w:rsidRPr="007B4A47" w:rsidRDefault="00A302D0" w:rsidP="007B4A47">
      <w:pPr>
        <w:pStyle w:val="Heading1"/>
        <w:numPr>
          <w:ilvl w:val="0"/>
          <w:numId w:val="16"/>
        </w:numPr>
        <w:shd w:val="clear" w:color="auto" w:fill="FFFFFF"/>
        <w:spacing w:before="0" w:after="0"/>
        <w:jc w:val="both"/>
        <w:rPr>
          <w:rFonts w:ascii="Times New Roman" w:eastAsiaTheme="minorEastAsia" w:hAnsi="Times New Roman" w:cs="Times New Roman"/>
          <w:color w:val="auto"/>
          <w:sz w:val="24"/>
          <w:szCs w:val="24"/>
        </w:rPr>
      </w:pPr>
      <w:r w:rsidRPr="007B4A47">
        <w:rPr>
          <w:rFonts w:ascii="Times New Roman" w:eastAsiaTheme="minorEastAsia" w:hAnsi="Times New Roman" w:cs="Times New Roman"/>
          <w:color w:val="auto"/>
          <w:sz w:val="24"/>
          <w:szCs w:val="24"/>
        </w:rPr>
        <w:t>Act CXII of 2011 on the right to informational self-determination and freedom of information.</w:t>
      </w:r>
    </w:p>
    <w:p w14:paraId="0D899F64" w14:textId="77777777" w:rsidR="00A302D0" w:rsidRPr="00CF2D10" w:rsidRDefault="00A302D0" w:rsidP="007B4A47">
      <w:pPr>
        <w:pStyle w:val="ListParagraph"/>
        <w:numPr>
          <w:ilvl w:val="0"/>
          <w:numId w:val="16"/>
        </w:numPr>
        <w:jc w:val="both"/>
      </w:pPr>
      <w:r w:rsidRPr="00CF2D10">
        <w:t>Act LXVI of 1995 on public records, public archives and the protection of private archival material.</w:t>
      </w:r>
    </w:p>
    <w:p w14:paraId="73B46E75" w14:textId="77777777" w:rsidR="00A302D0" w:rsidRPr="00CF2D10" w:rsidRDefault="00A302D0" w:rsidP="007B4A47">
      <w:pPr>
        <w:pStyle w:val="ListParagraph"/>
        <w:numPr>
          <w:ilvl w:val="0"/>
          <w:numId w:val="16"/>
        </w:numPr>
        <w:jc w:val="both"/>
      </w:pPr>
      <w:r w:rsidRPr="00CF2D10">
        <w:t>Government Decree No. 335/2005 (29 December) on the general requirements for records management by bodies performing public tasks.</w:t>
      </w:r>
    </w:p>
    <w:p w14:paraId="6BFE6202" w14:textId="77777777" w:rsidR="00A302D0" w:rsidRPr="00CF2D10" w:rsidRDefault="00A302D0" w:rsidP="007B4A47">
      <w:pPr>
        <w:pStyle w:val="ListParagraph"/>
        <w:numPr>
          <w:ilvl w:val="0"/>
          <w:numId w:val="16"/>
        </w:numPr>
        <w:jc w:val="both"/>
      </w:pPr>
      <w:r w:rsidRPr="00CF2D10">
        <w:t>Act CVIII of 2001 on certain aspects of electronic commerce services and services related to the information society.</w:t>
      </w:r>
    </w:p>
    <w:p w14:paraId="1902C8F6" w14:textId="77777777" w:rsidR="00A302D0" w:rsidRPr="00CF2D10" w:rsidRDefault="00A302D0" w:rsidP="007B4A47">
      <w:pPr>
        <w:pStyle w:val="ListParagraph"/>
        <w:numPr>
          <w:ilvl w:val="0"/>
          <w:numId w:val="16"/>
        </w:numPr>
        <w:jc w:val="both"/>
      </w:pPr>
      <w:r w:rsidRPr="00CF2D10">
        <w:t>Act C of 2003 on electronic communications.</w:t>
      </w:r>
    </w:p>
    <w:p w14:paraId="1AE43DF1" w14:textId="77777777" w:rsidR="00A302D0" w:rsidRPr="00CF2D10" w:rsidRDefault="00A302D0" w:rsidP="004F04DB">
      <w:pPr>
        <w:jc w:val="both"/>
      </w:pPr>
    </w:p>
    <w:p w14:paraId="4128FF59" w14:textId="77777777" w:rsidR="00A302D0" w:rsidRPr="00CF2D10" w:rsidRDefault="00A302D0" w:rsidP="004F04DB">
      <w:pPr>
        <w:pStyle w:val="NormalWeb"/>
        <w:spacing w:before="0" w:beforeAutospacing="0" w:after="0" w:afterAutospacing="0"/>
        <w:jc w:val="both"/>
        <w:rPr>
          <w:b/>
          <w:bCs/>
          <w:u w:val="single"/>
        </w:rPr>
      </w:pPr>
      <w:r w:rsidRPr="00CF2D10">
        <w:rPr>
          <w:rStyle w:val="Strong"/>
          <w:u w:val="single"/>
        </w:rPr>
        <w:t>Definitions</w:t>
      </w:r>
    </w:p>
    <w:p w14:paraId="5CD8C708" w14:textId="77777777" w:rsidR="00A302D0" w:rsidRPr="00CF2D10" w:rsidRDefault="00A302D0" w:rsidP="007B4A47">
      <w:pPr>
        <w:numPr>
          <w:ilvl w:val="0"/>
          <w:numId w:val="17"/>
        </w:numPr>
        <w:spacing w:line="276" w:lineRule="auto"/>
        <w:jc w:val="both"/>
      </w:pPr>
      <w:r w:rsidRPr="00CF2D10">
        <w:t xml:space="preserve">the </w:t>
      </w:r>
      <w:r w:rsidRPr="00CF2D10">
        <w:rPr>
          <w:b/>
        </w:rPr>
        <w:t xml:space="preserve">GDPR </w:t>
      </w:r>
      <w:r w:rsidRPr="00CF2D10">
        <w:t>(General Data Protection Regulation) is the European Union’s new Data Protection Regulation;</w:t>
      </w:r>
    </w:p>
    <w:p w14:paraId="0358659C" w14:textId="77777777" w:rsidR="00A302D0" w:rsidRPr="00CF2D10" w:rsidRDefault="00A302D0" w:rsidP="007B4A47">
      <w:pPr>
        <w:numPr>
          <w:ilvl w:val="0"/>
          <w:numId w:val="17"/>
        </w:numPr>
        <w:spacing w:line="276" w:lineRule="auto"/>
        <w:jc w:val="both"/>
      </w:pPr>
      <w:r w:rsidRPr="00CF2D10">
        <w:rPr>
          <w:b/>
          <w:u w:val="single"/>
        </w:rPr>
        <w:t>data processing</w:t>
      </w:r>
      <w:r w:rsidRPr="00CF2D10">
        <w:t>: any operation or set of operations performed on personal data or data files, whether by automated means or not, including collection, recording, organisation, structuring, storage, adaptation or alteration, retrieval, consultation, use, disclosure by transmission, dissemination or otherwise making available, alignment or combination, restriction, erasure or destruction;</w:t>
      </w:r>
    </w:p>
    <w:p w14:paraId="713ED421" w14:textId="77777777" w:rsidR="00A302D0" w:rsidRPr="00CF2D10" w:rsidRDefault="00A302D0" w:rsidP="007B4A47">
      <w:pPr>
        <w:numPr>
          <w:ilvl w:val="0"/>
          <w:numId w:val="17"/>
        </w:numPr>
        <w:spacing w:line="276" w:lineRule="auto"/>
        <w:jc w:val="both"/>
      </w:pPr>
      <w:r w:rsidRPr="00CF2D10">
        <w:rPr>
          <w:b/>
          <w:u w:val="single"/>
        </w:rPr>
        <w:lastRenderedPageBreak/>
        <w:t>data processor</w:t>
      </w:r>
      <w:r w:rsidRPr="00CF2D10">
        <w:t>: a natural or legal person, public authority, agency or any other body which processes personal data on behalf of the data controller;</w:t>
      </w:r>
    </w:p>
    <w:p w14:paraId="125CFA9D" w14:textId="77777777" w:rsidR="00A302D0" w:rsidRPr="00CF2D10" w:rsidRDefault="00A302D0" w:rsidP="007B4A47">
      <w:pPr>
        <w:numPr>
          <w:ilvl w:val="0"/>
          <w:numId w:val="17"/>
        </w:numPr>
        <w:spacing w:line="276" w:lineRule="auto"/>
        <w:jc w:val="both"/>
      </w:pPr>
      <w:r w:rsidRPr="00CF2D10">
        <w:rPr>
          <w:b/>
          <w:u w:val="single"/>
        </w:rPr>
        <w:t>personal data</w:t>
      </w:r>
      <w:r w:rsidRPr="00CF2D10">
        <w:t>: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4071FD8" w14:textId="77777777" w:rsidR="00A302D0" w:rsidRPr="00CF2D10" w:rsidRDefault="00A302D0" w:rsidP="007B4A47">
      <w:pPr>
        <w:numPr>
          <w:ilvl w:val="0"/>
          <w:numId w:val="17"/>
        </w:numPr>
        <w:spacing w:line="276" w:lineRule="auto"/>
        <w:jc w:val="both"/>
      </w:pPr>
      <w:r w:rsidRPr="00CF2D10">
        <w:rPr>
          <w:b/>
          <w:u w:val="single"/>
        </w:rPr>
        <w:t>‘controller</w:t>
      </w:r>
      <w:r w:rsidRPr="00CF2D10">
        <w:t>’ means the natural or legal person, public authority, agency or any other body which, alone or jointly with others, determines the purposes and means of the processing of personal data; where the purposes and means of processing are determined by Union or Member State law, Union or Member State law may also determine the controller or specific criteria for the designation of the controller;</w:t>
      </w:r>
    </w:p>
    <w:p w14:paraId="705D6DE5" w14:textId="77777777" w:rsidR="00A302D0" w:rsidRPr="00CF2D10" w:rsidRDefault="00A302D0" w:rsidP="007B4A47">
      <w:pPr>
        <w:numPr>
          <w:ilvl w:val="0"/>
          <w:numId w:val="17"/>
        </w:numPr>
        <w:spacing w:line="276" w:lineRule="auto"/>
        <w:jc w:val="both"/>
      </w:pPr>
      <w:r w:rsidRPr="00CF2D10">
        <w:rPr>
          <w:b/>
          <w:u w:val="single"/>
        </w:rPr>
        <w:t>consent of the data subject</w:t>
      </w:r>
      <w:r w:rsidRPr="00CF2D10">
        <w:t>: a freely given, specific, informed and unambiguous indication of the data subject’s wishes by which the data subject, by a statement or by a clear affirmative action, signifies agreement to the processing of personal data relating to him or her;</w:t>
      </w:r>
    </w:p>
    <w:p w14:paraId="4B4DCE85" w14:textId="77777777" w:rsidR="00A302D0" w:rsidRPr="00CF2D10" w:rsidRDefault="00A302D0" w:rsidP="007B4A47">
      <w:pPr>
        <w:numPr>
          <w:ilvl w:val="0"/>
          <w:numId w:val="17"/>
        </w:numPr>
        <w:spacing w:line="276" w:lineRule="auto"/>
        <w:jc w:val="both"/>
      </w:pPr>
      <w:r w:rsidRPr="00CF2D10">
        <w:rPr>
          <w:b/>
          <w:u w:val="single"/>
        </w:rPr>
        <w:t>data breach</w:t>
      </w:r>
      <w:r w:rsidRPr="00CF2D10">
        <w:t>: a breach of security leading to the accidental or unlawful destruction, loss, alteration, unauthorised disclosure of, or unauthorised access to, personal data transmitted, stored or otherwise processed.</w:t>
      </w:r>
    </w:p>
    <w:p w14:paraId="02F8A68D" w14:textId="77777777" w:rsidR="00A302D0" w:rsidRPr="00CF2D10" w:rsidRDefault="00A302D0" w:rsidP="007B4A47">
      <w:pPr>
        <w:numPr>
          <w:ilvl w:val="0"/>
          <w:numId w:val="17"/>
        </w:numPr>
        <w:spacing w:line="276" w:lineRule="auto"/>
        <w:jc w:val="both"/>
      </w:pPr>
      <w:r w:rsidRPr="00CF2D10">
        <w:rPr>
          <w:b/>
          <w:u w:val="single"/>
        </w:rPr>
        <w:t>recipient</w:t>
      </w:r>
      <w:r w:rsidRPr="00CF2D10">
        <w:t>: a natural or legal person, public authority, agency or any other body to whom or to which personal data are disclosed, whether or not they are a third party. Public authorities which, in the context of a specific investigation, have access to personal data in accordance with Union or Member State law shall not be regarded as recipients; the processing of such data by those public authorities must comply with the applicable data protection rules in accordance with the purposes of the processing;</w:t>
      </w:r>
    </w:p>
    <w:p w14:paraId="181A27B9" w14:textId="77777777" w:rsidR="00A302D0" w:rsidRPr="00CF2D10" w:rsidRDefault="00A302D0" w:rsidP="007B4A47">
      <w:pPr>
        <w:numPr>
          <w:ilvl w:val="0"/>
          <w:numId w:val="17"/>
        </w:numPr>
        <w:spacing w:line="276" w:lineRule="auto"/>
        <w:jc w:val="both"/>
      </w:pPr>
      <w:r w:rsidRPr="00CF2D10">
        <w:rPr>
          <w:b/>
          <w:u w:val="single"/>
        </w:rPr>
        <w:t>third party</w:t>
      </w:r>
      <w:r w:rsidRPr="00CF2D10">
        <w:t>: a natural or legal person, public authority, agency or any other body other than the data subject, the data controller, the data processor or those persons authorised to process personal data under the direct authority of the data controller or data processor.</w:t>
      </w:r>
    </w:p>
    <w:p w14:paraId="1EC03E47" w14:textId="77777777" w:rsidR="00A302D0" w:rsidRDefault="00A302D0" w:rsidP="004F04DB">
      <w:pPr>
        <w:jc w:val="both"/>
      </w:pPr>
    </w:p>
    <w:p w14:paraId="77B98D55" w14:textId="77777777" w:rsidR="004F04DB" w:rsidRDefault="004F04DB" w:rsidP="004F04DB">
      <w:pPr>
        <w:jc w:val="both"/>
      </w:pPr>
    </w:p>
    <w:p w14:paraId="0A6CAF04" w14:textId="66F2D360" w:rsidR="00A302D0" w:rsidRDefault="00A302D0" w:rsidP="004F04DB">
      <w:pPr>
        <w:jc w:val="both"/>
      </w:pPr>
      <w:r>
        <w:t>Budapest,</w:t>
      </w:r>
      <w:r w:rsidR="00F97BF6">
        <w:rPr>
          <w:lang w:val="hu-HU"/>
        </w:rPr>
        <w:t xml:space="preserve"> 30 September 2026</w:t>
      </w:r>
      <w:r>
        <w:t>.</w:t>
      </w:r>
    </w:p>
    <w:p w14:paraId="485F17B8" w14:textId="77777777" w:rsidR="00AD544C" w:rsidRDefault="00AD544C" w:rsidP="004F04DB">
      <w:pPr>
        <w:jc w:val="both"/>
      </w:pPr>
    </w:p>
    <w:p w14:paraId="2983F986" w14:textId="77777777" w:rsidR="00A302D0" w:rsidRDefault="00A302D0" w:rsidP="004F04DB">
      <w:pPr>
        <w:jc w:val="both"/>
      </w:pPr>
    </w:p>
    <w:p w14:paraId="6994C8ED" w14:textId="77777777" w:rsidR="00A302D0" w:rsidRDefault="00A302D0" w:rsidP="004F04DB">
      <w:pPr>
        <w:pStyle w:val="NormalWeb"/>
        <w:spacing w:before="0" w:beforeAutospacing="0" w:after="0" w:afterAutospacing="0"/>
        <w:jc w:val="both"/>
      </w:pPr>
      <w:r>
        <w:t>______________________</w:t>
      </w:r>
    </w:p>
    <w:p w14:paraId="0BED2E40" w14:textId="77777777" w:rsidR="00A302D0" w:rsidRDefault="00A302D0" w:rsidP="004F04DB">
      <w:pPr>
        <w:pStyle w:val="NormalWeb"/>
        <w:spacing w:before="0" w:beforeAutospacing="0" w:after="0" w:afterAutospacing="0"/>
        <w:jc w:val="both"/>
      </w:pPr>
      <w:r>
        <w:t>Partner Hub Zrt.</w:t>
      </w:r>
    </w:p>
    <w:p w14:paraId="25141449" w14:textId="492525F4" w:rsidR="00A302D0" w:rsidRDefault="00A302D0" w:rsidP="004F04DB">
      <w:pPr>
        <w:pStyle w:val="NormalWeb"/>
        <w:spacing w:before="0" w:beforeAutospacing="0" w:after="0" w:afterAutospacing="0"/>
        <w:jc w:val="both"/>
      </w:pPr>
      <w:r>
        <w:rPr>
          <w:lang w:val="hu-HU"/>
        </w:rPr>
        <w:t xml:space="preserve">Katalin Kauzli, </w:t>
      </w:r>
      <w:r>
        <w:t>Chief Executive Officer</w:t>
      </w:r>
    </w:p>
    <w:p w14:paraId="24D3BA0A" w14:textId="77777777" w:rsidR="00A302D0" w:rsidRDefault="00A302D0" w:rsidP="004F04DB">
      <w:pPr>
        <w:jc w:val="both"/>
      </w:pPr>
    </w:p>
    <w:sectPr w:rsidR="00A302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2248D"/>
    <w:multiLevelType w:val="hybridMultilevel"/>
    <w:tmpl w:val="EA7AF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572A4"/>
    <w:multiLevelType w:val="hybridMultilevel"/>
    <w:tmpl w:val="9FC4C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11849"/>
    <w:multiLevelType w:val="hybridMultilevel"/>
    <w:tmpl w:val="4EDE2F36"/>
    <w:lvl w:ilvl="0" w:tplc="F222B954">
      <w:start w:val="201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05461B7"/>
    <w:multiLevelType w:val="hybridMultilevel"/>
    <w:tmpl w:val="C672A0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6E368E"/>
    <w:multiLevelType w:val="hybridMultilevel"/>
    <w:tmpl w:val="A3D243EA"/>
    <w:lvl w:ilvl="0" w:tplc="5D8E836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134E51"/>
    <w:multiLevelType w:val="hybridMultilevel"/>
    <w:tmpl w:val="4038EFE8"/>
    <w:lvl w:ilvl="0" w:tplc="55BC6FEC">
      <w:start w:val="201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31117A1"/>
    <w:multiLevelType w:val="hybridMultilevel"/>
    <w:tmpl w:val="6774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D1655D"/>
    <w:multiLevelType w:val="hybridMultilevel"/>
    <w:tmpl w:val="8000EFC4"/>
    <w:lvl w:ilvl="0" w:tplc="5D8E836A">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D542DA4"/>
    <w:multiLevelType w:val="multilevel"/>
    <w:tmpl w:val="D5BA02CE"/>
    <w:lvl w:ilvl="0">
      <w:start w:val="1"/>
      <w:numFmt w:val="decimal"/>
      <w:lvlText w:val="%1.1"/>
      <w:lvlJc w:val="left"/>
      <w:pPr>
        <w:tabs>
          <w:tab w:val="num" w:pos="0"/>
        </w:tabs>
        <w:ind w:left="851" w:hanging="851"/>
      </w:pPr>
      <w:rPr>
        <w:rFonts w:hint="default"/>
        <w:b/>
      </w:rPr>
    </w:lvl>
    <w:lvl w:ilvl="1">
      <w:start w:val="1"/>
      <w:numFmt w:val="decimal"/>
      <w:lvlText w:val="%1.%2."/>
      <w:lvlJc w:val="left"/>
      <w:pPr>
        <w:ind w:left="851" w:hanging="851"/>
      </w:pPr>
      <w:rPr>
        <w:rFonts w:ascii="Arial Narrow" w:hAnsi="Arial Narrow" w:cstheme="minorHAnsi"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3828"/>
        </w:tabs>
        <w:ind w:left="3828" w:hanging="709"/>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5E010BFF"/>
    <w:multiLevelType w:val="hybridMultilevel"/>
    <w:tmpl w:val="71C4C9AC"/>
    <w:lvl w:ilvl="0" w:tplc="5D8E836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F840B4B"/>
    <w:multiLevelType w:val="hybridMultilevel"/>
    <w:tmpl w:val="AAB69438"/>
    <w:lvl w:ilvl="0" w:tplc="5D8E836A">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A3B1B2B"/>
    <w:multiLevelType w:val="hybridMultilevel"/>
    <w:tmpl w:val="D4567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C41FAE"/>
    <w:multiLevelType w:val="multilevel"/>
    <w:tmpl w:val="47424254"/>
    <w:lvl w:ilvl="0">
      <w:start w:val="1"/>
      <w:numFmt w:val="decimal"/>
      <w:lvlText w:val="%1."/>
      <w:lvlJc w:val="left"/>
      <w:pPr>
        <w:ind w:left="1080" w:hanging="720"/>
      </w:pPr>
      <w:rPr>
        <w:rFonts w:ascii="Times New Roman" w:eastAsia="Calibri" w:hAnsi="Times New Roman" w:cs="Times New Roman" w:hint="default"/>
        <w:sz w:val="22"/>
        <w:szCs w:val="22"/>
      </w:rPr>
    </w:lvl>
    <w:lvl w:ilvl="1">
      <w:start w:val="1"/>
      <w:numFmt w:val="decimal"/>
      <w:pStyle w:val="kettes"/>
      <w:isLgl/>
      <w:lvlText w:val="%1.%2"/>
      <w:lvlJc w:val="left"/>
      <w:pPr>
        <w:ind w:left="1047" w:hanging="480"/>
      </w:pPr>
      <w:rPr>
        <w:rFonts w:hint="default"/>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3" w15:restartNumberingAfterBreak="0">
    <w:nsid w:val="6FBA13D6"/>
    <w:multiLevelType w:val="hybridMultilevel"/>
    <w:tmpl w:val="305A4914"/>
    <w:lvl w:ilvl="0" w:tplc="5D8E836A">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79434514"/>
    <w:multiLevelType w:val="hybridMultilevel"/>
    <w:tmpl w:val="AC861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4A0857"/>
    <w:multiLevelType w:val="hybridMultilevel"/>
    <w:tmpl w:val="2D988B50"/>
    <w:lvl w:ilvl="0" w:tplc="5D8E836A">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212E5E"/>
    <w:multiLevelType w:val="hybridMultilevel"/>
    <w:tmpl w:val="039A9944"/>
    <w:lvl w:ilvl="0" w:tplc="9300D5F0">
      <w:start w:val="1"/>
      <w:numFmt w:val="lowerLetter"/>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0254551">
    <w:abstractNumId w:val="8"/>
  </w:num>
  <w:num w:numId="2" w16cid:durableId="1031346766">
    <w:abstractNumId w:val="8"/>
  </w:num>
  <w:num w:numId="3" w16cid:durableId="1665209282">
    <w:abstractNumId w:val="8"/>
  </w:num>
  <w:num w:numId="4" w16cid:durableId="1746369284">
    <w:abstractNumId w:val="12"/>
  </w:num>
  <w:num w:numId="5" w16cid:durableId="256790596">
    <w:abstractNumId w:val="0"/>
  </w:num>
  <w:num w:numId="6" w16cid:durableId="686370009">
    <w:abstractNumId w:val="6"/>
  </w:num>
  <w:num w:numId="7" w16cid:durableId="2077630481">
    <w:abstractNumId w:val="15"/>
  </w:num>
  <w:num w:numId="8" w16cid:durableId="4540582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2397904">
    <w:abstractNumId w:val="2"/>
  </w:num>
  <w:num w:numId="10" w16cid:durableId="1241601528">
    <w:abstractNumId w:val="5"/>
  </w:num>
  <w:num w:numId="11" w16cid:durableId="103155539">
    <w:abstractNumId w:val="1"/>
  </w:num>
  <w:num w:numId="12" w16cid:durableId="498424308">
    <w:abstractNumId w:val="3"/>
  </w:num>
  <w:num w:numId="13" w16cid:durableId="817767801">
    <w:abstractNumId w:val="16"/>
  </w:num>
  <w:num w:numId="14" w16cid:durableId="594830225">
    <w:abstractNumId w:val="14"/>
  </w:num>
  <w:num w:numId="15" w16cid:durableId="422263430">
    <w:abstractNumId w:val="11"/>
  </w:num>
  <w:num w:numId="16" w16cid:durableId="917597064">
    <w:abstractNumId w:val="13"/>
  </w:num>
  <w:num w:numId="17" w16cid:durableId="1804232268">
    <w:abstractNumId w:val="7"/>
  </w:num>
  <w:num w:numId="18" w16cid:durableId="1601255686">
    <w:abstractNumId w:val="10"/>
  </w:num>
  <w:num w:numId="19" w16cid:durableId="463237789">
    <w:abstractNumId w:val="4"/>
  </w:num>
  <w:num w:numId="20" w16cid:durableId="158337050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D0"/>
    <w:rsid w:val="0006639A"/>
    <w:rsid w:val="00104B33"/>
    <w:rsid w:val="00270478"/>
    <w:rsid w:val="00304ED9"/>
    <w:rsid w:val="003A7485"/>
    <w:rsid w:val="004F04DB"/>
    <w:rsid w:val="004F2E33"/>
    <w:rsid w:val="007B4A47"/>
    <w:rsid w:val="008D3B2A"/>
    <w:rsid w:val="00910464"/>
    <w:rsid w:val="009733EF"/>
    <w:rsid w:val="009F6DB9"/>
    <w:rsid w:val="00A302D0"/>
    <w:rsid w:val="00A47E94"/>
    <w:rsid w:val="00AD544C"/>
    <w:rsid w:val="00AE52BE"/>
    <w:rsid w:val="00B67A6B"/>
    <w:rsid w:val="00C725AE"/>
    <w:rsid w:val="00D267FB"/>
    <w:rsid w:val="00DC1792"/>
    <w:rsid w:val="00DD6FF6"/>
    <w:rsid w:val="00E54915"/>
    <w:rsid w:val="00EA5B50"/>
    <w:rsid w:val="00F00F25"/>
    <w:rsid w:val="00F97BF6"/>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decimalSymbol w:val=","/>
  <w:listSeparator w:val=","/>
  <w14:docId w14:val="34593DE8"/>
  <w15:chartTrackingRefBased/>
  <w15:docId w15:val="{C0FD64F5-101E-F04A-A73E-A1A5D8B9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2D0"/>
    <w:rPr>
      <w:rFonts w:ascii="Times New Roman" w:eastAsiaTheme="minorEastAsia" w:hAnsi="Times New Roman" w:cs="Times New Roman"/>
      <w:kern w:val="0"/>
      <w:lang w:eastAsia="en-GB"/>
      <w14:ligatures w14:val="none"/>
    </w:rPr>
  </w:style>
  <w:style w:type="paragraph" w:styleId="Heading1">
    <w:name w:val="heading 1"/>
    <w:basedOn w:val="Normal"/>
    <w:next w:val="Normal"/>
    <w:link w:val="Heading1Char"/>
    <w:autoRedefine/>
    <w:uiPriority w:val="9"/>
    <w:qFormat/>
    <w:rsid w:val="009F6DB9"/>
    <w:pPr>
      <w:keepNext/>
      <w:keepLines/>
      <w:spacing w:before="360" w:after="80"/>
      <w:outlineLvl w:val="0"/>
    </w:pPr>
    <w:rPr>
      <w:rFonts w:ascii="Garamond" w:eastAsiaTheme="majorEastAsia" w:hAnsi="Garamond" w:cstheme="majorBidi"/>
      <w:color w:val="000000" w:themeColor="text1"/>
      <w:sz w:val="28"/>
      <w:szCs w:val="40"/>
    </w:rPr>
  </w:style>
  <w:style w:type="paragraph" w:styleId="Heading2">
    <w:name w:val="heading 2"/>
    <w:basedOn w:val="NoSpacing"/>
    <w:next w:val="kettes"/>
    <w:link w:val="Heading2Char"/>
    <w:unhideWhenUsed/>
    <w:qFormat/>
    <w:rsid w:val="004F2E33"/>
    <w:pPr>
      <w:keepNext/>
      <w:keepLines/>
      <w:spacing w:before="160" w:after="80"/>
      <w:outlineLvl w:val="1"/>
    </w:pPr>
    <w:rPr>
      <w:rFonts w:eastAsiaTheme="majorEastAsia"/>
      <w:szCs w:val="32"/>
    </w:rPr>
  </w:style>
  <w:style w:type="paragraph" w:styleId="Heading3">
    <w:name w:val="heading 3"/>
    <w:basedOn w:val="Normal"/>
    <w:next w:val="Normal"/>
    <w:link w:val="Heading3Char"/>
    <w:uiPriority w:val="9"/>
    <w:unhideWhenUsed/>
    <w:qFormat/>
    <w:rsid w:val="00E54915"/>
    <w:pPr>
      <w:keepNext/>
      <w:keepLines/>
      <w:numPr>
        <w:ilvl w:val="2"/>
        <w:numId w:val="3"/>
      </w:numPr>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A302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2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2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2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2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2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2E33"/>
    <w:rPr>
      <w:rFonts w:eastAsiaTheme="majorEastAsia"/>
      <w:szCs w:val="32"/>
    </w:rPr>
  </w:style>
  <w:style w:type="character" w:customStyle="1" w:styleId="Heading3Char">
    <w:name w:val="Heading 3 Char"/>
    <w:basedOn w:val="DefaultParagraphFont"/>
    <w:link w:val="Heading3"/>
    <w:uiPriority w:val="9"/>
    <w:rsid w:val="00304ED9"/>
    <w:rPr>
      <w:rFonts w:asciiTheme="majorHAnsi" w:eastAsiaTheme="majorEastAsia" w:hAnsiTheme="majorHAnsi" w:cstheme="majorBidi"/>
      <w:color w:val="0A2F40" w:themeColor="accent1" w:themeShade="7F"/>
    </w:rPr>
  </w:style>
  <w:style w:type="paragraph" w:customStyle="1" w:styleId="kettes">
    <w:name w:val="kettes"/>
    <w:basedOn w:val="ListParagraph"/>
    <w:autoRedefine/>
    <w:qFormat/>
    <w:rsid w:val="00E54915"/>
    <w:pPr>
      <w:numPr>
        <w:ilvl w:val="1"/>
        <w:numId w:val="4"/>
      </w:numPr>
      <w:spacing w:after="120" w:line="288" w:lineRule="auto"/>
      <w:contextualSpacing w:val="0"/>
      <w:jc w:val="both"/>
    </w:pPr>
    <w:rPr>
      <w:rFonts w:eastAsia="Calibri"/>
      <w:sz w:val="22"/>
      <w:szCs w:val="22"/>
      <w:lang w:val="hu-HU"/>
    </w:rPr>
  </w:style>
  <w:style w:type="paragraph" w:styleId="ListParagraph">
    <w:name w:val="List Paragraph"/>
    <w:basedOn w:val="Normal"/>
    <w:uiPriority w:val="34"/>
    <w:qFormat/>
    <w:rsid w:val="00E54915"/>
    <w:pPr>
      <w:ind w:left="720"/>
      <w:contextualSpacing/>
    </w:pPr>
  </w:style>
  <w:style w:type="paragraph" w:styleId="NoSpacing">
    <w:name w:val="No Spacing"/>
    <w:uiPriority w:val="1"/>
    <w:qFormat/>
    <w:rsid w:val="004F2E33"/>
  </w:style>
  <w:style w:type="character" w:customStyle="1" w:styleId="Heading1Char">
    <w:name w:val="Heading 1 Char"/>
    <w:basedOn w:val="DefaultParagraphFont"/>
    <w:link w:val="Heading1"/>
    <w:uiPriority w:val="9"/>
    <w:rsid w:val="009F6DB9"/>
    <w:rPr>
      <w:rFonts w:ascii="Garamond" w:eastAsiaTheme="majorEastAsia" w:hAnsi="Garamond" w:cstheme="majorBidi"/>
      <w:color w:val="000000" w:themeColor="text1"/>
      <w:sz w:val="28"/>
      <w:szCs w:val="40"/>
    </w:rPr>
  </w:style>
  <w:style w:type="character" w:customStyle="1" w:styleId="Heading4Char">
    <w:name w:val="Heading 4 Char"/>
    <w:basedOn w:val="DefaultParagraphFont"/>
    <w:link w:val="Heading4"/>
    <w:uiPriority w:val="9"/>
    <w:semiHidden/>
    <w:rsid w:val="00A302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2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2D0"/>
    <w:rPr>
      <w:rFonts w:eastAsiaTheme="majorEastAsia" w:cstheme="majorBidi"/>
      <w:color w:val="272727" w:themeColor="text1" w:themeTint="D8"/>
    </w:rPr>
  </w:style>
  <w:style w:type="paragraph" w:styleId="Title">
    <w:name w:val="Title"/>
    <w:basedOn w:val="Normal"/>
    <w:next w:val="Normal"/>
    <w:link w:val="TitleChar"/>
    <w:uiPriority w:val="10"/>
    <w:qFormat/>
    <w:rsid w:val="00A302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2D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2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02D0"/>
    <w:rPr>
      <w:i/>
      <w:iCs/>
      <w:color w:val="404040" w:themeColor="text1" w:themeTint="BF"/>
    </w:rPr>
  </w:style>
  <w:style w:type="character" w:styleId="IntenseEmphasis">
    <w:name w:val="Intense Emphasis"/>
    <w:basedOn w:val="DefaultParagraphFont"/>
    <w:uiPriority w:val="21"/>
    <w:qFormat/>
    <w:rsid w:val="00A302D0"/>
    <w:rPr>
      <w:i/>
      <w:iCs/>
      <w:color w:val="0F4761" w:themeColor="accent1" w:themeShade="BF"/>
    </w:rPr>
  </w:style>
  <w:style w:type="paragraph" w:styleId="IntenseQuote">
    <w:name w:val="Intense Quote"/>
    <w:basedOn w:val="Normal"/>
    <w:next w:val="Normal"/>
    <w:link w:val="IntenseQuoteChar"/>
    <w:uiPriority w:val="30"/>
    <w:qFormat/>
    <w:rsid w:val="00A30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2D0"/>
    <w:rPr>
      <w:i/>
      <w:iCs/>
      <w:color w:val="0F4761" w:themeColor="accent1" w:themeShade="BF"/>
    </w:rPr>
  </w:style>
  <w:style w:type="character" w:styleId="IntenseReference">
    <w:name w:val="Intense Reference"/>
    <w:basedOn w:val="DefaultParagraphFont"/>
    <w:uiPriority w:val="32"/>
    <w:qFormat/>
    <w:rsid w:val="00A302D0"/>
    <w:rPr>
      <w:b/>
      <w:bCs/>
      <w:smallCaps/>
      <w:color w:val="0F4761" w:themeColor="accent1" w:themeShade="BF"/>
      <w:spacing w:val="5"/>
    </w:rPr>
  </w:style>
  <w:style w:type="character" w:styleId="Hyperlink">
    <w:name w:val="Hyperlink"/>
    <w:basedOn w:val="DefaultParagraphFont"/>
    <w:uiPriority w:val="99"/>
    <w:unhideWhenUsed/>
    <w:rsid w:val="00A302D0"/>
    <w:rPr>
      <w:color w:val="0000FF"/>
      <w:u w:val="single"/>
    </w:rPr>
  </w:style>
  <w:style w:type="paragraph" w:styleId="NormalWeb">
    <w:name w:val="Normal (Web)"/>
    <w:basedOn w:val="Normal"/>
    <w:uiPriority w:val="99"/>
    <w:unhideWhenUsed/>
    <w:rsid w:val="00A302D0"/>
    <w:pPr>
      <w:spacing w:before="100" w:beforeAutospacing="1" w:after="100" w:afterAutospacing="1"/>
    </w:pPr>
  </w:style>
  <w:style w:type="character" w:styleId="Strong">
    <w:name w:val="Strong"/>
    <w:basedOn w:val="DefaultParagraphFont"/>
    <w:uiPriority w:val="22"/>
    <w:qFormat/>
    <w:rsid w:val="00A302D0"/>
    <w:rPr>
      <w:b/>
      <w:bCs/>
    </w:rPr>
  </w:style>
  <w:style w:type="character" w:styleId="Emphasis">
    <w:name w:val="Emphasis"/>
    <w:basedOn w:val="DefaultParagraphFont"/>
    <w:uiPriority w:val="20"/>
    <w:qFormat/>
    <w:rsid w:val="00A302D0"/>
    <w:rPr>
      <w:i/>
      <w:iCs/>
    </w:rPr>
  </w:style>
  <w:style w:type="character" w:styleId="UnresolvedMention">
    <w:name w:val="Unresolved Mention"/>
    <w:basedOn w:val="DefaultParagraphFont"/>
    <w:uiPriority w:val="99"/>
    <w:semiHidden/>
    <w:unhideWhenUsed/>
    <w:rsid w:val="004F0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mattic.com/privacy-noti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olicies.google.com/privacy/example/protect-services?hl=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ies.google.com/privacy/example/maintain-services?hl=hu" TargetMode="External"/><Relationship Id="rId11" Type="http://schemas.openxmlformats.org/officeDocument/2006/relationships/hyperlink" Target="mailto:ugyfelszolgalat@naih.hu" TargetMode="External"/><Relationship Id="rId5" Type="http://schemas.openxmlformats.org/officeDocument/2006/relationships/hyperlink" Target="mailto:info@partnerhub.hu" TargetMode="External"/><Relationship Id="rId10" Type="http://schemas.openxmlformats.org/officeDocument/2006/relationships/hyperlink" Target="http://naih.hu" TargetMode="External"/><Relationship Id="rId4" Type="http://schemas.openxmlformats.org/officeDocument/2006/relationships/webSettings" Target="webSettings.xml"/><Relationship Id="rId9" Type="http://schemas.openxmlformats.org/officeDocument/2006/relationships/hyperlink" Target="https://automattic.com/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2127</Words>
  <Characters>12129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Kauzli Katalin</dc:creator>
  <cp:keywords>, docId:0B53ECC17CFEFB711591023CF912BD17</cp:keywords>
  <dc:description/>
  <cp:lastModifiedBy>Microsoft Office User</cp:lastModifiedBy>
  <cp:revision>2</cp:revision>
  <dcterms:created xsi:type="dcterms:W3CDTF">2026-09-30T08:05:00Z</dcterms:created>
  <dcterms:modified xsi:type="dcterms:W3CDTF">2026-09-30T08:05:00Z</dcterms:modified>
</cp:coreProperties>
</file>